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6" w:line="618" w:lineRule="exact"/>
        <w:ind w:left="773"/>
        <w:rPr>
          <w:rFonts w:ascii="华文中宋" w:hAnsi="华文中宋" w:eastAsia="华文中宋" w:cs="华文中宋"/>
          <w:sz w:val="40"/>
          <w:szCs w:val="40"/>
        </w:rPr>
      </w:pPr>
      <w:bookmarkStart w:id="0" w:name="_GoBack"/>
      <w:bookmarkEnd w:id="0"/>
      <w:r>
        <w:rPr>
          <w:rFonts w:ascii="华文中宋" w:hAnsi="华文中宋" w:eastAsia="华文中宋" w:cs="华文中宋"/>
          <w:spacing w:val="-1"/>
          <w:position w:val="6"/>
          <w:sz w:val="40"/>
          <w:szCs w:val="40"/>
          <w14:textOutline w14:w="7282" w14:cap="sq" w14:cmpd="sng">
            <w14:solidFill>
              <w14:srgbClr w14:val="000000"/>
            </w14:solidFill>
            <w14:prstDash w14:val="solid"/>
            <w14:bevel/>
          </w14:textOutline>
        </w:rPr>
        <w:t>残疾人体育反兴奋剂管理办法（试行）</w:t>
      </w:r>
    </w:p>
    <w:p>
      <w:pPr>
        <w:spacing w:line="316" w:lineRule="auto"/>
        <w:rPr>
          <w:rFonts w:ascii="Arial"/>
          <w:sz w:val="21"/>
        </w:rPr>
      </w:pPr>
    </w:p>
    <w:p>
      <w:pPr>
        <w:spacing w:line="317" w:lineRule="auto"/>
        <w:rPr>
          <w:rFonts w:ascii="Arial"/>
          <w:sz w:val="21"/>
        </w:rPr>
      </w:pPr>
    </w:p>
    <w:p>
      <w:pPr>
        <w:spacing w:before="100" w:line="227" w:lineRule="auto"/>
        <w:ind w:left="3139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"/>
          <w:sz w:val="31"/>
          <w:szCs w:val="31"/>
        </w:rPr>
        <w:t>第一章</w:t>
      </w:r>
      <w:r>
        <w:rPr>
          <w:rFonts w:ascii="黑体" w:hAnsi="黑体" w:eastAsia="黑体" w:cs="黑体"/>
          <w:spacing w:val="26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1"/>
          <w:sz w:val="31"/>
          <w:szCs w:val="31"/>
        </w:rPr>
        <w:t>总</w:t>
      </w:r>
      <w:r>
        <w:rPr>
          <w:rFonts w:ascii="黑体" w:hAnsi="黑体" w:eastAsia="黑体" w:cs="黑体"/>
          <w:spacing w:val="10"/>
          <w:sz w:val="31"/>
          <w:szCs w:val="31"/>
        </w:rPr>
        <w:t xml:space="preserve">  </w:t>
      </w:r>
      <w:r>
        <w:rPr>
          <w:rFonts w:ascii="黑体" w:hAnsi="黑体" w:eastAsia="黑体" w:cs="黑体"/>
          <w:spacing w:val="1"/>
          <w:sz w:val="31"/>
          <w:szCs w:val="31"/>
        </w:rPr>
        <w:t>则</w:t>
      </w:r>
    </w:p>
    <w:p>
      <w:pPr>
        <w:pStyle w:val="2"/>
        <w:spacing w:before="298" w:line="357" w:lineRule="auto"/>
        <w:ind w:left="35" w:right="14" w:firstLine="654"/>
      </w:pPr>
      <w:r>
        <w:rPr>
          <w:spacing w:val="1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第一条</w:t>
      </w:r>
      <w:r>
        <w:rPr>
          <w:spacing w:val="66"/>
        </w:rPr>
        <w:t xml:space="preserve"> </w:t>
      </w:r>
      <w:r>
        <w:rPr>
          <w:spacing w:val="12"/>
        </w:rPr>
        <w:t>为加强残疾人体育反兴奋剂工作，防止在残疾</w:t>
      </w:r>
      <w:r>
        <w:t xml:space="preserve"> </w:t>
      </w:r>
      <w:r>
        <w:rPr>
          <w:spacing w:val="8"/>
        </w:rPr>
        <w:t>人体育运动中使用兴奋剂，保护残疾人运动员的身心健康，</w:t>
      </w:r>
      <w:r>
        <w:rPr>
          <w:spacing w:val="16"/>
        </w:rPr>
        <w:t xml:space="preserve"> </w:t>
      </w:r>
      <w:r>
        <w:rPr>
          <w:spacing w:val="8"/>
        </w:rPr>
        <w:t>维护残疾人体育竞赛的公平竞争，维护国家荣誉和形象，根</w:t>
      </w:r>
      <w:r>
        <w:rPr>
          <w:spacing w:val="13"/>
        </w:rPr>
        <w:t xml:space="preserve"> </w:t>
      </w:r>
      <w:r>
        <w:rPr>
          <w:spacing w:val="8"/>
        </w:rPr>
        <w:t>据《中华人民共和国体育法》《反兴奋剂条例》《反兴奋剂</w:t>
      </w:r>
      <w:r>
        <w:rPr>
          <w:spacing w:val="13"/>
        </w:rPr>
        <w:t xml:space="preserve"> </w:t>
      </w:r>
      <w:r>
        <w:rPr>
          <w:spacing w:val="8"/>
        </w:rPr>
        <w:t>管理办法》《反兴奋剂规则》《国家体育总局兴奋剂违规责</w:t>
      </w:r>
      <w:r>
        <w:rPr>
          <w:spacing w:val="16"/>
        </w:rPr>
        <w:t xml:space="preserve"> </w:t>
      </w:r>
      <w:r>
        <w:rPr>
          <w:spacing w:val="8"/>
        </w:rPr>
        <w:t>任追究办法》《国家残疾人体育集训队工作规范》等，结合</w:t>
      </w:r>
    </w:p>
    <w:p>
      <w:pPr>
        <w:pStyle w:val="2"/>
        <w:spacing w:line="227" w:lineRule="auto"/>
        <w:ind w:left="36"/>
      </w:pPr>
      <w:r>
        <w:rPr>
          <w:spacing w:val="7"/>
        </w:rPr>
        <w:t>残疾人体育实际，制定本办法。</w:t>
      </w:r>
    </w:p>
    <w:p>
      <w:pPr>
        <w:pStyle w:val="2"/>
        <w:spacing w:before="165" w:line="372" w:lineRule="auto"/>
        <w:ind w:left="71" w:right="16" w:firstLine="618"/>
      </w:pPr>
      <w:r>
        <w:rPr>
          <w:spacing w:val="14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第二条</w:t>
      </w:r>
      <w:r>
        <w:rPr>
          <w:spacing w:val="14"/>
        </w:rPr>
        <w:t xml:space="preserve"> 本办法适用于中国残疾人联合会（以下简称中</w:t>
      </w:r>
      <w:r>
        <w:rPr>
          <w:spacing w:val="6"/>
        </w:rPr>
        <w:t xml:space="preserve"> </w:t>
      </w:r>
      <w:r>
        <w:rPr>
          <w:spacing w:val="7"/>
        </w:rPr>
        <w:t>国残联）组织和批准的国家残疾人体育集训队（以下简称国</w:t>
      </w:r>
    </w:p>
    <w:p>
      <w:pPr>
        <w:pStyle w:val="2"/>
        <w:spacing w:before="1" w:line="225" w:lineRule="auto"/>
        <w:ind w:left="38"/>
      </w:pPr>
      <w:r>
        <w:rPr>
          <w:spacing w:val="5"/>
        </w:rPr>
        <w:t>家队）、</w:t>
      </w:r>
      <w:r>
        <w:rPr>
          <w:spacing w:val="-82"/>
        </w:rPr>
        <w:t xml:space="preserve"> </w:t>
      </w:r>
      <w:r>
        <w:rPr>
          <w:spacing w:val="5"/>
        </w:rPr>
        <w:t>国际赛事团组、全国性残疾人体育赛事。</w:t>
      </w:r>
    </w:p>
    <w:p>
      <w:pPr>
        <w:pStyle w:val="2"/>
        <w:spacing w:before="245" w:line="624" w:lineRule="exact"/>
        <w:ind w:right="16"/>
        <w:jc w:val="right"/>
      </w:pPr>
      <w:r>
        <w:rPr>
          <w:spacing w:val="11"/>
          <w:position w:val="23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第三条</w:t>
      </w:r>
      <w:r>
        <w:rPr>
          <w:spacing w:val="89"/>
          <w:position w:val="23"/>
        </w:rPr>
        <w:t xml:space="preserve"> </w:t>
      </w:r>
      <w:r>
        <w:rPr>
          <w:spacing w:val="11"/>
          <w:position w:val="23"/>
        </w:rPr>
        <w:t>中国残联组织和批准的参赛团组的反兴奋剂工</w:t>
      </w:r>
    </w:p>
    <w:p>
      <w:pPr>
        <w:pStyle w:val="2"/>
        <w:spacing w:before="1" w:line="225" w:lineRule="auto"/>
        <w:ind w:left="40"/>
      </w:pPr>
      <w:r>
        <w:rPr>
          <w:spacing w:val="6"/>
        </w:rPr>
        <w:t>作职责按照“谁组队、谁管理、谁负责</w:t>
      </w:r>
      <w:r>
        <w:rPr>
          <w:spacing w:val="-99"/>
        </w:rPr>
        <w:t xml:space="preserve"> </w:t>
      </w:r>
      <w:r>
        <w:rPr>
          <w:spacing w:val="6"/>
        </w:rPr>
        <w:t>”的原则执行。</w:t>
      </w:r>
    </w:p>
    <w:p>
      <w:pPr>
        <w:pStyle w:val="2"/>
        <w:spacing w:before="245" w:line="624" w:lineRule="exact"/>
        <w:ind w:right="4"/>
        <w:jc w:val="right"/>
      </w:pPr>
      <w:r>
        <w:rPr>
          <w:spacing w:val="14"/>
          <w:position w:val="23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第四条</w:t>
      </w:r>
      <w:r>
        <w:rPr>
          <w:spacing w:val="14"/>
          <w:position w:val="23"/>
        </w:rPr>
        <w:t xml:space="preserve"> 本办法中竞赛辅助人员（领跑员、领骑员、领</w:t>
      </w:r>
    </w:p>
    <w:p>
      <w:pPr>
        <w:pStyle w:val="2"/>
        <w:spacing w:line="227" w:lineRule="auto"/>
        <w:ind w:left="41"/>
      </w:pPr>
      <w:r>
        <w:rPr>
          <w:spacing w:val="4"/>
        </w:rPr>
        <w:t>滑员、舵手、足球守门员等）</w:t>
      </w:r>
      <w:r>
        <w:rPr>
          <w:spacing w:val="-75"/>
        </w:rPr>
        <w:t xml:space="preserve"> </w:t>
      </w:r>
      <w:r>
        <w:rPr>
          <w:spacing w:val="4"/>
        </w:rPr>
        <w:t>同运动员管理。</w:t>
      </w:r>
    </w:p>
    <w:p>
      <w:pPr>
        <w:spacing w:line="253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before="102" w:line="226" w:lineRule="auto"/>
        <w:ind w:left="2978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第二章 工作职责</w:t>
      </w:r>
    </w:p>
    <w:p>
      <w:pPr>
        <w:pStyle w:val="2"/>
        <w:spacing w:before="242" w:line="372" w:lineRule="auto"/>
        <w:ind w:left="35" w:right="16" w:firstLine="654"/>
        <w:jc w:val="both"/>
      </w:pPr>
      <w:r>
        <w:rPr>
          <w:spacing w:val="1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第五条</w:t>
      </w:r>
      <w:r>
        <w:rPr>
          <w:spacing w:val="89"/>
        </w:rPr>
        <w:t xml:space="preserve"> </w:t>
      </w:r>
      <w:r>
        <w:rPr>
          <w:spacing w:val="11"/>
        </w:rPr>
        <w:t>中国残联全面领导残疾人体育运动中的反兴奋</w:t>
      </w:r>
      <w:r>
        <w:t xml:space="preserve"> </w:t>
      </w:r>
      <w:r>
        <w:rPr>
          <w:spacing w:val="8"/>
        </w:rPr>
        <w:t>剂工作，中国残联体育部负责指导、监督残疾人体育运动中</w:t>
      </w:r>
    </w:p>
    <w:p>
      <w:pPr>
        <w:pStyle w:val="2"/>
        <w:spacing w:before="1" w:line="225" w:lineRule="auto"/>
        <w:ind w:left="53"/>
      </w:pPr>
      <w:r>
        <w:rPr>
          <w:spacing w:val="3"/>
        </w:rPr>
        <w:t>的反兴奋剂工作。</w:t>
      </w:r>
    </w:p>
    <w:p>
      <w:pPr>
        <w:spacing w:line="225" w:lineRule="auto"/>
        <w:sectPr>
          <w:footerReference r:id="rId5" w:type="default"/>
          <w:pgSz w:w="11906" w:h="16839"/>
          <w:pgMar w:top="1379" w:right="1785" w:bottom="1152" w:left="1785" w:header="0" w:footer="987" w:gutter="0"/>
          <w:cols w:space="720" w:num="1"/>
        </w:sectPr>
      </w:pPr>
    </w:p>
    <w:p>
      <w:pPr>
        <w:pStyle w:val="2"/>
        <w:spacing w:before="161" w:line="372" w:lineRule="auto"/>
        <w:ind w:left="76" w:right="251" w:firstLine="613"/>
      </w:pPr>
      <w:r>
        <w:rPr>
          <w:spacing w:val="1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第六条</w:t>
      </w:r>
      <w:r>
        <w:rPr>
          <w:spacing w:val="11"/>
        </w:rPr>
        <w:t xml:space="preserve"> 在中国残联领导下，</w:t>
      </w:r>
      <w:r>
        <w:rPr>
          <w:spacing w:val="-77"/>
        </w:rPr>
        <w:t xml:space="preserve"> </w:t>
      </w:r>
      <w:r>
        <w:rPr>
          <w:spacing w:val="11"/>
        </w:rPr>
        <w:t>中国残疾人体育运动管理</w:t>
      </w:r>
      <w:r>
        <w:t xml:space="preserve"> </w:t>
      </w:r>
      <w:r>
        <w:rPr>
          <w:spacing w:val="7"/>
        </w:rPr>
        <w:t>中心（以下简称体管中心）承担残疾人体育反兴奋剂相</w:t>
      </w:r>
      <w:r>
        <w:rPr>
          <w:spacing w:val="6"/>
        </w:rPr>
        <w:t>关工</w:t>
      </w:r>
    </w:p>
    <w:p>
      <w:pPr>
        <w:pStyle w:val="2"/>
        <w:spacing w:before="1" w:line="225" w:lineRule="auto"/>
        <w:ind w:left="40"/>
      </w:pPr>
      <w:r>
        <w:t>作职责：</w:t>
      </w:r>
    </w:p>
    <w:p>
      <w:pPr>
        <w:pStyle w:val="2"/>
        <w:spacing w:before="243" w:line="372" w:lineRule="auto"/>
        <w:ind w:left="34" w:right="248" w:firstLine="646"/>
      </w:pPr>
      <w:r>
        <w:rPr>
          <w:spacing w:val="8"/>
        </w:rPr>
        <w:t>（一）负责国家队反兴奋剂组织、协调、督导，具体包</w:t>
      </w:r>
      <w:r>
        <w:rPr>
          <w:spacing w:val="6"/>
        </w:rPr>
        <w:t xml:space="preserve"> </w:t>
      </w:r>
      <w:r>
        <w:rPr>
          <w:spacing w:val="8"/>
        </w:rPr>
        <w:t>括拟定反兴奋剂工作制度、计划，组织开展反兴奋剂宣传、</w:t>
      </w:r>
      <w:r>
        <w:rPr>
          <w:spacing w:val="17"/>
        </w:rPr>
        <w:t xml:space="preserve"> </w:t>
      </w:r>
      <w:r>
        <w:rPr>
          <w:spacing w:val="8"/>
        </w:rPr>
        <w:t>教育、培训、考核，制定并协调实施兴奋剂检查计划，协调</w:t>
      </w:r>
    </w:p>
    <w:p>
      <w:pPr>
        <w:pStyle w:val="2"/>
        <w:spacing w:line="226" w:lineRule="auto"/>
        <w:ind w:left="35"/>
      </w:pPr>
      <w:r>
        <w:rPr>
          <w:spacing w:val="6"/>
        </w:rPr>
        <w:t>调查兴奋剂违规行为；</w:t>
      </w:r>
    </w:p>
    <w:p>
      <w:pPr>
        <w:pStyle w:val="2"/>
        <w:spacing w:before="243" w:line="624" w:lineRule="exact"/>
        <w:ind w:left="680"/>
      </w:pPr>
      <w:r>
        <w:rPr>
          <w:spacing w:val="1"/>
          <w:position w:val="23"/>
        </w:rPr>
        <w:t>（二）负责指导省级残联、运动员注册单位落实本地区、</w:t>
      </w:r>
    </w:p>
    <w:p>
      <w:pPr>
        <w:pStyle w:val="2"/>
        <w:spacing w:before="1" w:line="225" w:lineRule="auto"/>
        <w:ind w:left="36"/>
      </w:pPr>
      <w:r>
        <w:rPr>
          <w:spacing w:val="7"/>
        </w:rPr>
        <w:t>本单位反兴奋剂主责工作；</w:t>
      </w:r>
    </w:p>
    <w:p>
      <w:pPr>
        <w:pStyle w:val="2"/>
        <w:spacing w:before="244" w:line="226" w:lineRule="auto"/>
        <w:ind w:left="680"/>
      </w:pPr>
      <w:r>
        <w:rPr>
          <w:spacing w:val="8"/>
        </w:rPr>
        <w:t>（三）协调全国残疾人体育赛事反兴奋剂运行工作；</w:t>
      </w:r>
    </w:p>
    <w:p>
      <w:pPr>
        <w:pStyle w:val="2"/>
        <w:spacing w:before="246" w:line="227" w:lineRule="auto"/>
        <w:ind w:left="680"/>
      </w:pPr>
      <w:r>
        <w:rPr>
          <w:spacing w:val="8"/>
        </w:rPr>
        <w:t>（四）协调联络国家体育总局反兴奋剂中心等组织；</w:t>
      </w:r>
    </w:p>
    <w:p>
      <w:pPr>
        <w:pStyle w:val="2"/>
        <w:spacing w:before="242" w:line="624" w:lineRule="exact"/>
        <w:ind w:left="680"/>
      </w:pPr>
      <w:r>
        <w:rPr>
          <w:spacing w:val="8"/>
          <w:position w:val="23"/>
        </w:rPr>
        <w:t>（五）对违反残疾人体育反兴奋剂工作要求、规定，但</w:t>
      </w:r>
    </w:p>
    <w:p>
      <w:pPr>
        <w:pStyle w:val="2"/>
        <w:spacing w:before="1" w:line="226" w:lineRule="auto"/>
        <w:ind w:left="37"/>
      </w:pPr>
      <w:r>
        <w:rPr>
          <w:spacing w:val="7"/>
        </w:rPr>
        <w:t>未构成兴奋剂违规的行为进行处理。</w:t>
      </w:r>
    </w:p>
    <w:p>
      <w:pPr>
        <w:pStyle w:val="2"/>
        <w:spacing w:before="242" w:line="372" w:lineRule="auto"/>
        <w:ind w:left="36" w:firstLine="653"/>
      </w:pPr>
      <w:r>
        <w:rPr>
          <w:spacing w:val="9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第七条</w:t>
      </w:r>
      <w:r>
        <w:rPr>
          <w:spacing w:val="78"/>
        </w:rPr>
        <w:t xml:space="preserve"> </w:t>
      </w:r>
      <w:r>
        <w:rPr>
          <w:spacing w:val="9"/>
        </w:rPr>
        <w:t xml:space="preserve">国家队全面负责落实本队伍反兴奋剂工作，具  </w:t>
      </w:r>
      <w:r>
        <w:rPr>
          <w:spacing w:val="6"/>
        </w:rPr>
        <w:t>体实施日常反兴奋剂宣传教育，运动员行踪信息申报与审核，</w:t>
      </w:r>
      <w:r>
        <w:t xml:space="preserve"> </w:t>
      </w:r>
      <w:r>
        <w:rPr>
          <w:spacing w:val="8"/>
        </w:rPr>
        <w:t>药品、营养品、食品风险防控，配合兴奋剂检查及涉嫌兴奋</w:t>
      </w:r>
    </w:p>
    <w:p>
      <w:pPr>
        <w:pStyle w:val="2"/>
        <w:spacing w:before="1" w:line="225" w:lineRule="auto"/>
        <w:ind w:left="35"/>
      </w:pPr>
      <w:r>
        <w:rPr>
          <w:spacing w:val="6"/>
        </w:rPr>
        <w:t>剂违规调查等工作。</w:t>
      </w:r>
    </w:p>
    <w:p>
      <w:pPr>
        <w:pStyle w:val="2"/>
        <w:spacing w:before="300" w:line="357" w:lineRule="auto"/>
        <w:ind w:left="37" w:right="248" w:firstLine="674"/>
      </w:pPr>
      <w:r>
        <w:rPr>
          <w:spacing w:val="7"/>
        </w:rPr>
        <w:t>国家队应明确各岗位职责，运动员是反兴奋剂第一</w:t>
      </w:r>
      <w:r>
        <w:rPr>
          <w:spacing w:val="6"/>
        </w:rPr>
        <w:t>责任</w:t>
      </w:r>
      <w:r>
        <w:t xml:space="preserve"> </w:t>
      </w:r>
      <w:r>
        <w:rPr>
          <w:spacing w:val="5"/>
        </w:rPr>
        <w:t>人，应当及时了解兴奋剂目录所列禁用物质和禁用方法，</w:t>
      </w:r>
      <w:r>
        <w:rPr>
          <w:spacing w:val="-66"/>
        </w:rPr>
        <w:t xml:space="preserve"> </w:t>
      </w:r>
      <w:r>
        <w:rPr>
          <w:spacing w:val="5"/>
        </w:rPr>
        <w:t>自</w:t>
      </w:r>
      <w:r>
        <w:t xml:space="preserve"> </w:t>
      </w:r>
      <w:r>
        <w:rPr>
          <w:spacing w:val="8"/>
        </w:rPr>
        <w:t>觉接受兴奋剂检查、报告行踪，接受结果管理。领队全面承</w:t>
      </w:r>
      <w:r>
        <w:rPr>
          <w:spacing w:val="11"/>
        </w:rPr>
        <w:t xml:space="preserve"> </w:t>
      </w:r>
      <w:r>
        <w:rPr>
          <w:spacing w:val="8"/>
        </w:rPr>
        <w:t>担国家队反兴奋剂主要管理责任；教练员承担国家队反兴奋</w:t>
      </w:r>
    </w:p>
    <w:p>
      <w:pPr>
        <w:pStyle w:val="2"/>
        <w:spacing w:before="1" w:line="225" w:lineRule="auto"/>
        <w:ind w:left="35"/>
      </w:pPr>
      <w:r>
        <w:rPr>
          <w:spacing w:val="2"/>
        </w:rPr>
        <w:t>剂直接管理责任；反兴奋剂专员、其他辅助人员（工作人员、</w:t>
      </w:r>
    </w:p>
    <w:p>
      <w:pPr>
        <w:spacing w:line="225" w:lineRule="auto"/>
        <w:sectPr>
          <w:footerReference r:id="rId6" w:type="default"/>
          <w:pgSz w:w="11906" w:h="16839"/>
          <w:pgMar w:top="1431" w:right="1551" w:bottom="1152" w:left="1785" w:header="0" w:footer="987" w:gutter="0"/>
          <w:cols w:space="720" w:num="1"/>
        </w:sectPr>
      </w:pPr>
    </w:p>
    <w:p>
      <w:pPr>
        <w:pStyle w:val="2"/>
        <w:spacing w:before="215" w:line="600" w:lineRule="exact"/>
        <w:ind w:left="36"/>
      </w:pPr>
      <w:r>
        <w:rPr>
          <w:spacing w:val="8"/>
          <w:position w:val="21"/>
        </w:rPr>
        <w:t>科研人员及队医等）根据职责分工承担相应反兴奋剂管理责</w:t>
      </w:r>
    </w:p>
    <w:p>
      <w:pPr>
        <w:pStyle w:val="2"/>
        <w:spacing w:line="228" w:lineRule="auto"/>
        <w:ind w:left="35"/>
      </w:pPr>
      <w:r>
        <w:rPr>
          <w:spacing w:val="-7"/>
        </w:rPr>
        <w:t>任。</w:t>
      </w:r>
    </w:p>
    <w:p>
      <w:pPr>
        <w:pStyle w:val="2"/>
        <w:spacing w:before="216" w:line="600" w:lineRule="exact"/>
        <w:ind w:left="678"/>
      </w:pPr>
      <w:r>
        <w:rPr>
          <w:spacing w:val="8"/>
          <w:position w:val="21"/>
        </w:rPr>
        <w:t>运动员在国家队集训出访期间，有义务积极配合兴奋剂</w:t>
      </w:r>
    </w:p>
    <w:p>
      <w:pPr>
        <w:pStyle w:val="2"/>
        <w:spacing w:before="1" w:line="225" w:lineRule="auto"/>
        <w:ind w:left="37"/>
      </w:pPr>
      <w:r>
        <w:rPr>
          <w:spacing w:val="1"/>
        </w:rPr>
        <w:t>检查、调查与“三品</w:t>
      </w:r>
      <w:r>
        <w:rPr>
          <w:spacing w:val="-110"/>
        </w:rPr>
        <w:t xml:space="preserve"> </w:t>
      </w:r>
      <w:r>
        <w:rPr>
          <w:spacing w:val="1"/>
        </w:rPr>
        <w:t>”（药品、食品、营养品</w:t>
      </w:r>
      <w:r>
        <w:t>）管理检查。</w:t>
      </w:r>
    </w:p>
    <w:p>
      <w:pPr>
        <w:pStyle w:val="2"/>
        <w:spacing w:before="165" w:line="372" w:lineRule="auto"/>
        <w:ind w:left="34" w:right="102" w:firstLine="655"/>
      </w:pPr>
      <w:r>
        <w:rPr>
          <w:spacing w:val="14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第八条</w:t>
      </w:r>
      <w:r>
        <w:rPr>
          <w:spacing w:val="14"/>
        </w:rPr>
        <w:t xml:space="preserve"> 省级残联、运动员注册单位负责本地区、本单</w:t>
      </w:r>
      <w:r>
        <w:rPr>
          <w:spacing w:val="6"/>
        </w:rPr>
        <w:t xml:space="preserve"> </w:t>
      </w:r>
      <w:r>
        <w:rPr>
          <w:spacing w:val="8"/>
        </w:rPr>
        <w:t>位推荐人员入选国家队前反兴奋剂背景审查工作，确保无禁</w:t>
      </w:r>
      <w:r>
        <w:rPr>
          <w:spacing w:val="14"/>
        </w:rPr>
        <w:t xml:space="preserve"> </w:t>
      </w:r>
      <w:r>
        <w:rPr>
          <w:spacing w:val="8"/>
        </w:rPr>
        <w:t>止合作人员和兴奋剂违规人员进入国家队；与国家队做好工</w:t>
      </w:r>
      <w:r>
        <w:rPr>
          <w:spacing w:val="14"/>
        </w:rPr>
        <w:t xml:space="preserve"> </w:t>
      </w:r>
      <w:r>
        <w:rPr>
          <w:spacing w:val="8"/>
        </w:rPr>
        <w:t>作衔接，落实运动员请假离队、非国家队集训期的反兴奋剂</w:t>
      </w:r>
    </w:p>
    <w:p>
      <w:pPr>
        <w:pStyle w:val="2"/>
        <w:spacing w:before="1" w:line="225" w:lineRule="auto"/>
        <w:ind w:left="52"/>
      </w:pPr>
      <w:r>
        <w:t>管理工作。</w:t>
      </w:r>
    </w:p>
    <w:p>
      <w:pPr>
        <w:pStyle w:val="2"/>
        <w:spacing w:before="299" w:line="357" w:lineRule="auto"/>
        <w:ind w:left="41" w:right="105" w:firstLine="648"/>
      </w:pPr>
      <w:r>
        <w:rPr>
          <w:spacing w:val="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第九条</w:t>
      </w:r>
      <w:r>
        <w:rPr>
          <w:spacing w:val="1"/>
        </w:rPr>
        <w:t xml:space="preserve"> 承训单位、训练基地（含转训基地）、服务保障</w:t>
      </w:r>
      <w:r>
        <w:rPr>
          <w:spacing w:val="7"/>
        </w:rPr>
        <w:t xml:space="preserve"> </w:t>
      </w:r>
      <w:r>
        <w:rPr>
          <w:spacing w:val="8"/>
        </w:rPr>
        <w:t>单位负责为保障国家队提供的食品、药品等反兴奋剂安全工</w:t>
      </w:r>
    </w:p>
    <w:p>
      <w:pPr>
        <w:pStyle w:val="2"/>
        <w:spacing w:before="1" w:line="225" w:lineRule="auto"/>
        <w:ind w:left="40"/>
      </w:pPr>
      <w:r>
        <w:rPr>
          <w:spacing w:val="7"/>
        </w:rPr>
        <w:t>作，配合国家队做好封闭管理。</w:t>
      </w:r>
    </w:p>
    <w:p>
      <w:pPr>
        <w:pStyle w:val="2"/>
        <w:spacing w:before="221" w:line="600" w:lineRule="exact"/>
        <w:ind w:left="689"/>
      </w:pPr>
      <w:r>
        <w:rPr>
          <w:spacing w:val="11"/>
          <w:position w:val="2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第十条</w:t>
      </w:r>
      <w:r>
        <w:rPr>
          <w:spacing w:val="11"/>
          <w:position w:val="21"/>
        </w:rPr>
        <w:t xml:space="preserve"> 经中国残联批准，</w:t>
      </w:r>
      <w:r>
        <w:rPr>
          <w:spacing w:val="-77"/>
          <w:position w:val="21"/>
        </w:rPr>
        <w:t xml:space="preserve"> </w:t>
      </w:r>
      <w:r>
        <w:rPr>
          <w:spacing w:val="11"/>
          <w:position w:val="21"/>
        </w:rPr>
        <w:t>由省级及以下单位组团出访</w:t>
      </w:r>
    </w:p>
    <w:p>
      <w:pPr>
        <w:pStyle w:val="2"/>
        <w:spacing w:before="1" w:line="226" w:lineRule="auto"/>
        <w:ind w:left="53"/>
      </w:pPr>
      <w:r>
        <w:rPr>
          <w:spacing w:val="7"/>
        </w:rPr>
        <w:t>的参赛队，其反兴奋剂管理责任由组团单位负责。</w:t>
      </w:r>
    </w:p>
    <w:p>
      <w:pPr>
        <w:pStyle w:val="2"/>
        <w:spacing w:before="222" w:line="357" w:lineRule="auto"/>
        <w:ind w:left="36" w:right="103" w:firstLine="653"/>
      </w:pPr>
      <w:r>
        <w:rPr>
          <w:spacing w:val="13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第十一条</w:t>
      </w:r>
      <w:r>
        <w:rPr>
          <w:spacing w:val="49"/>
        </w:rPr>
        <w:t xml:space="preserve"> </w:t>
      </w:r>
      <w:r>
        <w:rPr>
          <w:spacing w:val="13"/>
        </w:rPr>
        <w:t>全国性残疾人体育赛事承办单位负</w:t>
      </w:r>
      <w:r>
        <w:rPr>
          <w:spacing w:val="12"/>
        </w:rPr>
        <w:t>责赛事反</w:t>
      </w:r>
      <w:r>
        <w:t xml:space="preserve"> </w:t>
      </w:r>
      <w:r>
        <w:rPr>
          <w:spacing w:val="8"/>
        </w:rPr>
        <w:t>兴奋剂运行工作，包括但不限于食源性、药源性兴奋剂安全</w:t>
      </w:r>
      <w:r>
        <w:rPr>
          <w:spacing w:val="12"/>
        </w:rPr>
        <w:t xml:space="preserve"> </w:t>
      </w:r>
      <w:r>
        <w:rPr>
          <w:spacing w:val="8"/>
        </w:rPr>
        <w:t>保障、治疗用药豁免、兴奋剂检查站建站与运行、教育拓展</w:t>
      </w:r>
    </w:p>
    <w:p>
      <w:pPr>
        <w:pStyle w:val="2"/>
        <w:spacing w:before="1" w:line="225" w:lineRule="auto"/>
        <w:ind w:left="44"/>
      </w:pPr>
      <w:r>
        <w:rPr>
          <w:spacing w:val="7"/>
        </w:rPr>
        <w:t>活动、配合开展兴奋剂违规调查等工作。</w:t>
      </w:r>
    </w:p>
    <w:p>
      <w:pPr>
        <w:spacing w:line="343" w:lineRule="auto"/>
        <w:rPr>
          <w:rFonts w:ascii="Arial"/>
          <w:sz w:val="21"/>
        </w:rPr>
      </w:pPr>
    </w:p>
    <w:p>
      <w:pPr>
        <w:spacing w:line="344" w:lineRule="auto"/>
        <w:rPr>
          <w:rFonts w:ascii="Arial"/>
          <w:sz w:val="21"/>
        </w:rPr>
      </w:pPr>
    </w:p>
    <w:p>
      <w:pPr>
        <w:spacing w:before="101" w:line="227" w:lineRule="auto"/>
        <w:ind w:left="282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第三章 教育与准入</w:t>
      </w:r>
    </w:p>
    <w:p>
      <w:pPr>
        <w:pStyle w:val="2"/>
        <w:spacing w:before="295" w:line="600" w:lineRule="exact"/>
        <w:jc w:val="right"/>
      </w:pPr>
      <w:r>
        <w:rPr>
          <w:spacing w:val="3"/>
          <w:position w:val="2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第十二条</w:t>
      </w:r>
      <w:r>
        <w:rPr>
          <w:spacing w:val="65"/>
          <w:position w:val="21"/>
        </w:rPr>
        <w:t xml:space="preserve"> </w:t>
      </w:r>
      <w:r>
        <w:rPr>
          <w:spacing w:val="3"/>
          <w:position w:val="21"/>
        </w:rPr>
        <w:t>国家队、运动员注册单位应遵循“预防为主、</w:t>
      </w:r>
    </w:p>
    <w:p>
      <w:pPr>
        <w:pStyle w:val="2"/>
        <w:spacing w:line="227" w:lineRule="auto"/>
        <w:ind w:left="34"/>
      </w:pPr>
      <w:r>
        <w:rPr>
          <w:spacing w:val="7"/>
        </w:rPr>
        <w:t>教育为本</w:t>
      </w:r>
      <w:r>
        <w:rPr>
          <w:spacing w:val="-113"/>
        </w:rPr>
        <w:t xml:space="preserve"> </w:t>
      </w:r>
      <w:r>
        <w:rPr>
          <w:spacing w:val="7"/>
        </w:rPr>
        <w:t>”的原则，开展“全覆盖、全周期、常态化、</w:t>
      </w:r>
      <w:r>
        <w:rPr>
          <w:spacing w:val="6"/>
        </w:rPr>
        <w:t>制度</w:t>
      </w:r>
    </w:p>
    <w:p>
      <w:pPr>
        <w:spacing w:line="227" w:lineRule="auto"/>
        <w:sectPr>
          <w:footerReference r:id="rId7" w:type="default"/>
          <w:pgSz w:w="11906" w:h="16839"/>
          <w:pgMar w:top="1431" w:right="1696" w:bottom="1151" w:left="1785" w:header="0" w:footer="987" w:gutter="0"/>
          <w:cols w:space="720" w:num="1"/>
        </w:sectPr>
      </w:pPr>
    </w:p>
    <w:p>
      <w:pPr>
        <w:pStyle w:val="2"/>
        <w:spacing w:before="216" w:line="357" w:lineRule="auto"/>
        <w:ind w:left="37" w:right="16" w:hanging="1"/>
        <w:jc w:val="both"/>
      </w:pPr>
      <w:r>
        <w:rPr>
          <w:spacing w:val="7"/>
        </w:rPr>
        <w:t>化</w:t>
      </w:r>
      <w:r>
        <w:rPr>
          <w:spacing w:val="-112"/>
        </w:rPr>
        <w:t xml:space="preserve"> </w:t>
      </w:r>
      <w:r>
        <w:rPr>
          <w:spacing w:val="7"/>
        </w:rPr>
        <w:t>”的反兴奋剂教育。定期开展反兴奋剂教育学</w:t>
      </w:r>
      <w:r>
        <w:rPr>
          <w:spacing w:val="6"/>
        </w:rPr>
        <w:t>习，通过解</w:t>
      </w:r>
      <w:r>
        <w:t xml:space="preserve"> </w:t>
      </w:r>
      <w:r>
        <w:rPr>
          <w:spacing w:val="8"/>
        </w:rPr>
        <w:t>读法律法规、通知要求、剖析案例、交流研讨等全面提升全</w:t>
      </w:r>
    </w:p>
    <w:p>
      <w:pPr>
        <w:pStyle w:val="2"/>
        <w:spacing w:line="226" w:lineRule="auto"/>
        <w:ind w:left="56"/>
      </w:pPr>
      <w:r>
        <w:rPr>
          <w:spacing w:val="6"/>
        </w:rPr>
        <w:t>队及相关保障人员反兴奋剂意识和能力。</w:t>
      </w:r>
    </w:p>
    <w:p>
      <w:pPr>
        <w:pStyle w:val="2"/>
        <w:spacing w:before="167" w:line="624" w:lineRule="exact"/>
        <w:ind w:left="689"/>
      </w:pPr>
      <w:r>
        <w:rPr>
          <w:spacing w:val="8"/>
          <w:position w:val="23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第十三条</w:t>
      </w:r>
      <w:r>
        <w:rPr>
          <w:spacing w:val="8"/>
          <w:position w:val="23"/>
        </w:rPr>
        <w:t xml:space="preserve"> 运动员注册单位督促运动员、教练员、各类</w:t>
      </w:r>
    </w:p>
    <w:p>
      <w:pPr>
        <w:pStyle w:val="2"/>
        <w:spacing w:before="1" w:line="224" w:lineRule="auto"/>
        <w:ind w:left="52"/>
      </w:pPr>
      <w:r>
        <w:rPr>
          <w:spacing w:val="8"/>
        </w:rPr>
        <w:t>管理和保障人员等在中国反兴奋剂教育平台完成反兴奋剂</w:t>
      </w:r>
    </w:p>
    <w:p>
      <w:pPr>
        <w:pStyle w:val="2"/>
        <w:spacing w:before="245" w:line="372" w:lineRule="auto"/>
        <w:ind w:left="34" w:right="14"/>
      </w:pPr>
      <w:r>
        <w:rPr>
          <w:spacing w:val="8"/>
        </w:rPr>
        <w:t>教育准入及考核，考核合格方具备入选国家集训队的基本资</w:t>
      </w:r>
      <w:r>
        <w:rPr>
          <w:spacing w:val="16"/>
        </w:rPr>
        <w:t xml:space="preserve"> </w:t>
      </w:r>
      <w:r>
        <w:rPr>
          <w:spacing w:val="8"/>
        </w:rPr>
        <w:t>格。体管中心依据考核合格人员名单选拔推荐国家队相关人</w:t>
      </w:r>
    </w:p>
    <w:p>
      <w:pPr>
        <w:pStyle w:val="2"/>
        <w:spacing w:line="228" w:lineRule="auto"/>
        <w:ind w:left="60"/>
      </w:pPr>
      <w:r>
        <w:rPr>
          <w:spacing w:val="-5"/>
        </w:rPr>
        <w:t>员（运动员、教练员等）。</w:t>
      </w:r>
    </w:p>
    <w:p>
      <w:pPr>
        <w:pStyle w:val="2"/>
        <w:spacing w:before="239" w:line="372" w:lineRule="auto"/>
        <w:ind w:left="56" w:right="16" w:firstLine="633"/>
      </w:pPr>
      <w:r>
        <w:rPr>
          <w:spacing w:val="1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第十四条</w:t>
      </w:r>
      <w:r>
        <w:rPr>
          <w:spacing w:val="11"/>
        </w:rPr>
        <w:t xml:space="preserve"> 参加国际赛事前，</w:t>
      </w:r>
      <w:r>
        <w:rPr>
          <w:spacing w:val="-77"/>
        </w:rPr>
        <w:t xml:space="preserve"> </w:t>
      </w:r>
      <w:r>
        <w:rPr>
          <w:spacing w:val="11"/>
        </w:rPr>
        <w:t>由体管中心组织安排国家</w:t>
      </w:r>
      <w:r>
        <w:t xml:space="preserve"> </w:t>
      </w:r>
      <w:r>
        <w:rPr>
          <w:spacing w:val="20"/>
        </w:rPr>
        <w:t>队全体人员在中国反兴奋剂教育平台完成反兴奋剂参赛教</w:t>
      </w:r>
    </w:p>
    <w:p>
      <w:pPr>
        <w:pStyle w:val="2"/>
        <w:spacing w:before="2" w:line="227" w:lineRule="auto"/>
        <w:ind w:left="44"/>
      </w:pPr>
      <w:r>
        <w:rPr>
          <w:spacing w:val="8"/>
        </w:rPr>
        <w:t>育学习与考核，考核合格后方可获得参赛资格。</w:t>
      </w:r>
    </w:p>
    <w:p>
      <w:pPr>
        <w:pStyle w:val="2"/>
        <w:spacing w:before="240" w:line="372" w:lineRule="auto"/>
        <w:ind w:left="40" w:right="16" w:firstLine="649"/>
      </w:pPr>
      <w:r>
        <w:rPr>
          <w:spacing w:val="14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第十五条</w:t>
      </w:r>
      <w:r>
        <w:rPr>
          <w:spacing w:val="14"/>
        </w:rPr>
        <w:t xml:space="preserve"> 全国性残疾人体育赛事反兴奋剂教育准入工</w:t>
      </w:r>
      <w:r>
        <w:rPr>
          <w:spacing w:val="6"/>
        </w:rPr>
        <w:t xml:space="preserve"> </w:t>
      </w:r>
      <w:r>
        <w:rPr>
          <w:spacing w:val="8"/>
        </w:rPr>
        <w:t>作由体管中心统筹安排，运动员注册单位按时间、学习考核</w:t>
      </w:r>
    </w:p>
    <w:p>
      <w:pPr>
        <w:pStyle w:val="2"/>
        <w:spacing w:before="1" w:line="227" w:lineRule="auto"/>
        <w:ind w:left="74"/>
      </w:pPr>
      <w:r>
        <w:rPr>
          <w:spacing w:val="4"/>
        </w:rPr>
        <w:t>内容及人员等要求配合落实。</w:t>
      </w: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before="101" w:line="227" w:lineRule="auto"/>
        <w:ind w:left="258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第四章 治疗及用药管理</w:t>
      </w:r>
    </w:p>
    <w:p>
      <w:pPr>
        <w:pStyle w:val="2"/>
        <w:spacing w:before="283" w:line="345" w:lineRule="auto"/>
        <w:ind w:left="36" w:right="13" w:firstLine="653"/>
      </w:pPr>
      <w:r>
        <w:rPr>
          <w:spacing w:val="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第十六条</w:t>
      </w:r>
      <w:r>
        <w:rPr>
          <w:spacing w:val="1"/>
        </w:rPr>
        <w:t xml:space="preserve"> 承训单位、训练基地（含转训基地）、服务保</w:t>
      </w:r>
      <w:r>
        <w:rPr>
          <w:spacing w:val="9"/>
        </w:rPr>
        <w:t xml:space="preserve"> </w:t>
      </w:r>
      <w:r>
        <w:rPr>
          <w:spacing w:val="8"/>
        </w:rPr>
        <w:t>障单位、赛事承办单位应加强药品采购、保存、发放管理，</w:t>
      </w:r>
      <w:r>
        <w:rPr>
          <w:spacing w:val="14"/>
        </w:rPr>
        <w:t xml:space="preserve"> </w:t>
      </w:r>
      <w:r>
        <w:rPr>
          <w:spacing w:val="8"/>
        </w:rPr>
        <w:t>严格规范购药渠道，运动员所使用的药品应实行定点、专人</w:t>
      </w:r>
      <w:r>
        <w:rPr>
          <w:spacing w:val="12"/>
        </w:rPr>
        <w:t xml:space="preserve"> </w:t>
      </w:r>
      <w:r>
        <w:rPr>
          <w:spacing w:val="8"/>
        </w:rPr>
        <w:t>采购，禁止从非正规渠道购药，所采购的药品必须不含禁用</w:t>
      </w:r>
      <w:r>
        <w:rPr>
          <w:spacing w:val="14"/>
        </w:rPr>
        <w:t xml:space="preserve"> </w:t>
      </w:r>
      <w:r>
        <w:rPr>
          <w:spacing w:val="8"/>
        </w:rPr>
        <w:t>物质，加强与国家队队医沟通协作，做好出入库及发放管理</w:t>
      </w:r>
      <w:r>
        <w:rPr>
          <w:spacing w:val="12"/>
        </w:rPr>
        <w:t xml:space="preserve"> </w:t>
      </w:r>
      <w:r>
        <w:rPr>
          <w:spacing w:val="8"/>
        </w:rPr>
        <w:t>登记，确保提供给运动员的药品不含禁用物质，治疗方法不</w:t>
      </w:r>
    </w:p>
    <w:p>
      <w:pPr>
        <w:pStyle w:val="2"/>
        <w:spacing w:before="1" w:line="229" w:lineRule="auto"/>
        <w:ind w:left="44"/>
      </w:pPr>
      <w:r>
        <w:rPr>
          <w:spacing w:val="-4"/>
        </w:rPr>
        <w:t>禁用。</w:t>
      </w:r>
    </w:p>
    <w:p>
      <w:pPr>
        <w:spacing w:line="229" w:lineRule="auto"/>
        <w:sectPr>
          <w:footerReference r:id="rId8" w:type="default"/>
          <w:pgSz w:w="11906" w:h="16839"/>
          <w:pgMar w:top="1431" w:right="1785" w:bottom="1150" w:left="1785" w:header="0" w:footer="987" w:gutter="0"/>
          <w:cols w:space="720" w:num="1"/>
        </w:sectPr>
      </w:pPr>
    </w:p>
    <w:p>
      <w:pPr>
        <w:pStyle w:val="2"/>
        <w:spacing w:before="200" w:line="345" w:lineRule="auto"/>
        <w:ind w:left="52" w:right="13" w:firstLine="636"/>
      </w:pPr>
      <w:r>
        <w:rPr>
          <w:spacing w:val="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第十七条</w:t>
      </w:r>
      <w:r>
        <w:rPr>
          <w:spacing w:val="1"/>
        </w:rPr>
        <w:t xml:space="preserve"> 承训单位、训练基地（含转训基地）、服务保</w:t>
      </w:r>
      <w:r>
        <w:rPr>
          <w:spacing w:val="9"/>
        </w:rPr>
        <w:t xml:space="preserve"> </w:t>
      </w:r>
      <w:r>
        <w:rPr>
          <w:spacing w:val="8"/>
        </w:rPr>
        <w:t>障单位、赛事承办单位应加强运动员生活用品的</w:t>
      </w:r>
      <w:r>
        <w:rPr>
          <w:spacing w:val="7"/>
        </w:rPr>
        <w:t>兴奋剂安全</w:t>
      </w:r>
      <w:r>
        <w:t xml:space="preserve"> </w:t>
      </w:r>
      <w:r>
        <w:rPr>
          <w:spacing w:val="8"/>
        </w:rPr>
        <w:t>防控，确保提供给运动员的用品（如牙膏、驱蚊液</w:t>
      </w:r>
      <w:r>
        <w:rPr>
          <w:spacing w:val="7"/>
        </w:rPr>
        <w:t>等）不含</w:t>
      </w:r>
    </w:p>
    <w:p>
      <w:pPr>
        <w:pStyle w:val="2"/>
        <w:spacing w:line="226" w:lineRule="auto"/>
        <w:ind w:left="44"/>
      </w:pPr>
      <w:r>
        <w:rPr>
          <w:spacing w:val="1"/>
        </w:rPr>
        <w:t>禁用物质。</w:t>
      </w:r>
    </w:p>
    <w:p>
      <w:pPr>
        <w:pStyle w:val="2"/>
        <w:spacing w:before="203" w:line="345" w:lineRule="auto"/>
        <w:ind w:left="37" w:right="13" w:firstLine="651"/>
      </w:pPr>
      <w:r>
        <w:rPr>
          <w:spacing w:val="1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第十八条</w:t>
      </w:r>
      <w:r>
        <w:rPr>
          <w:spacing w:val="89"/>
        </w:rPr>
        <w:t xml:space="preserve"> </w:t>
      </w:r>
      <w:r>
        <w:rPr>
          <w:spacing w:val="11"/>
        </w:rPr>
        <w:t>国家队、运动员注册单位应加强对运动员治</w:t>
      </w:r>
      <w:r>
        <w:t xml:space="preserve"> </w:t>
      </w:r>
      <w:r>
        <w:rPr>
          <w:spacing w:val="8"/>
        </w:rPr>
        <w:t>疗用药的管理，指定专人负责管理药品和医疗器械，做好药</w:t>
      </w:r>
      <w:r>
        <w:rPr>
          <w:spacing w:val="13"/>
        </w:rPr>
        <w:t xml:space="preserve"> </w:t>
      </w:r>
      <w:r>
        <w:rPr>
          <w:spacing w:val="8"/>
        </w:rPr>
        <w:t>品使用登记。入队时开展行李检查，严禁运动员私自携带药</w:t>
      </w:r>
      <w:r>
        <w:rPr>
          <w:spacing w:val="11"/>
        </w:rPr>
        <w:t xml:space="preserve"> </w:t>
      </w:r>
      <w:r>
        <w:rPr>
          <w:spacing w:val="8"/>
        </w:rPr>
        <w:t>品进入国家队。因病需长期使用药品的运动员，应在入队时</w:t>
      </w:r>
      <w:r>
        <w:rPr>
          <w:spacing w:val="11"/>
        </w:rPr>
        <w:t xml:space="preserve"> </w:t>
      </w:r>
      <w:r>
        <w:rPr>
          <w:spacing w:val="8"/>
        </w:rPr>
        <w:t>提交诊断证明和处方，经队医或反兴奋剂专员核查药品使用</w:t>
      </w:r>
    </w:p>
    <w:p>
      <w:pPr>
        <w:pStyle w:val="2"/>
        <w:spacing w:before="1" w:line="224" w:lineRule="auto"/>
        <w:ind w:left="35"/>
      </w:pPr>
      <w:r>
        <w:rPr>
          <w:spacing w:val="7"/>
        </w:rPr>
        <w:t>状态后，方可留存使用。</w:t>
      </w:r>
    </w:p>
    <w:p>
      <w:pPr>
        <w:pStyle w:val="2"/>
        <w:spacing w:before="206" w:line="345" w:lineRule="auto"/>
        <w:ind w:left="37" w:right="15" w:firstLine="651"/>
      </w:pPr>
      <w:r>
        <w:rPr>
          <w:spacing w:val="1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第十九条</w:t>
      </w:r>
      <w:r>
        <w:rPr>
          <w:spacing w:val="89"/>
        </w:rPr>
        <w:t xml:space="preserve"> </w:t>
      </w:r>
      <w:r>
        <w:rPr>
          <w:spacing w:val="11"/>
        </w:rPr>
        <w:t>国家队运动员按队内要求申报、领取、使用</w:t>
      </w:r>
      <w:r>
        <w:t xml:space="preserve"> </w:t>
      </w:r>
      <w:r>
        <w:rPr>
          <w:spacing w:val="6"/>
        </w:rPr>
        <w:t>药品，不得私自购买、使用药品，不得使用中药、</w:t>
      </w:r>
      <w:r>
        <w:rPr>
          <w:spacing w:val="-87"/>
        </w:rPr>
        <w:t xml:space="preserve"> </w:t>
      </w:r>
      <w:r>
        <w:rPr>
          <w:spacing w:val="5"/>
        </w:rPr>
        <w:t>中成药。</w:t>
      </w:r>
      <w:r>
        <w:t xml:space="preserve"> </w:t>
      </w:r>
      <w:r>
        <w:rPr>
          <w:spacing w:val="8"/>
        </w:rPr>
        <w:t>运动员应对自己使用的药品负责，使用前通过反兴奋剂中心</w:t>
      </w:r>
      <w:r>
        <w:rPr>
          <w:spacing w:val="11"/>
        </w:rPr>
        <w:t xml:space="preserve"> </w:t>
      </w:r>
      <w:r>
        <w:rPr>
          <w:spacing w:val="3"/>
        </w:rPr>
        <w:t>运动员安全用药查询系统、最新版《禁用清单》、</w:t>
      </w:r>
      <w:r>
        <w:t xml:space="preserve">GlobalDRO </w:t>
      </w:r>
      <w:r>
        <w:rPr>
          <w:spacing w:val="8"/>
        </w:rPr>
        <w:t>网站（境外药品查询系统）等途径查询药品的兴奋剂受控状</w:t>
      </w:r>
    </w:p>
    <w:p>
      <w:pPr>
        <w:pStyle w:val="2"/>
        <w:spacing w:line="226" w:lineRule="auto"/>
        <w:ind w:left="47"/>
      </w:pPr>
      <w:r>
        <w:rPr>
          <w:spacing w:val="5"/>
        </w:rPr>
        <w:t>态，确保不含禁用物质。</w:t>
      </w:r>
    </w:p>
    <w:p>
      <w:pPr>
        <w:pStyle w:val="2"/>
        <w:spacing w:before="202" w:line="345" w:lineRule="auto"/>
        <w:ind w:left="38" w:right="16" w:firstLine="650"/>
      </w:pPr>
      <w:r>
        <w:rPr>
          <w:spacing w:val="14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第二十条</w:t>
      </w:r>
      <w:r>
        <w:rPr>
          <w:spacing w:val="14"/>
        </w:rPr>
        <w:t xml:space="preserve"> 运动员外出就医应有专人陪同，主动表明运</w:t>
      </w:r>
      <w:r>
        <w:rPr>
          <w:spacing w:val="6"/>
        </w:rPr>
        <w:t xml:space="preserve"> </w:t>
      </w:r>
      <w:r>
        <w:rPr>
          <w:spacing w:val="8"/>
        </w:rPr>
        <w:t>动员身份，查询确保药品和治疗方法均不禁用，保留所有医</w:t>
      </w:r>
    </w:p>
    <w:p>
      <w:pPr>
        <w:pStyle w:val="2"/>
        <w:spacing w:before="1" w:line="227" w:lineRule="auto"/>
        <w:ind w:left="40"/>
      </w:pPr>
      <w:r>
        <w:t>疗记录。</w:t>
      </w:r>
    </w:p>
    <w:p>
      <w:pPr>
        <w:pStyle w:val="2"/>
        <w:spacing w:before="199" w:line="345" w:lineRule="auto"/>
        <w:ind w:left="41" w:right="16" w:firstLine="648"/>
      </w:pPr>
      <w:r>
        <w:rPr>
          <w:spacing w:val="14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第二十一条</w:t>
      </w:r>
      <w:r>
        <w:rPr>
          <w:spacing w:val="14"/>
        </w:rPr>
        <w:t xml:space="preserve"> 运动员因医疗目的确需使用含有《禁用清</w:t>
      </w:r>
      <w:r>
        <w:rPr>
          <w:spacing w:val="6"/>
        </w:rPr>
        <w:t xml:space="preserve"> </w:t>
      </w:r>
      <w:r>
        <w:rPr>
          <w:spacing w:val="8"/>
        </w:rPr>
        <w:t>单》所列禁用物质的药物或禁用方法时，应按照运动员治疗</w:t>
      </w:r>
    </w:p>
    <w:p>
      <w:pPr>
        <w:pStyle w:val="2"/>
        <w:spacing w:before="1" w:line="225" w:lineRule="auto"/>
        <w:ind w:left="35"/>
      </w:pPr>
      <w:r>
        <w:rPr>
          <w:spacing w:val="7"/>
        </w:rPr>
        <w:t>用药豁免有关规定及时申请使用。</w:t>
      </w:r>
    </w:p>
    <w:p>
      <w:pPr>
        <w:spacing w:line="320" w:lineRule="auto"/>
        <w:rPr>
          <w:rFonts w:ascii="Arial"/>
          <w:sz w:val="21"/>
        </w:rPr>
      </w:pPr>
    </w:p>
    <w:p>
      <w:pPr>
        <w:spacing w:line="320" w:lineRule="auto"/>
        <w:rPr>
          <w:rFonts w:ascii="Arial"/>
          <w:sz w:val="21"/>
        </w:rPr>
      </w:pPr>
    </w:p>
    <w:p>
      <w:pPr>
        <w:spacing w:before="101" w:line="226" w:lineRule="auto"/>
        <w:ind w:left="282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第五章 营养品管理</w:t>
      </w:r>
    </w:p>
    <w:p>
      <w:pPr>
        <w:spacing w:line="226" w:lineRule="auto"/>
        <w:rPr>
          <w:rFonts w:ascii="黑体" w:hAnsi="黑体" w:eastAsia="黑体" w:cs="黑体"/>
          <w:sz w:val="31"/>
          <w:szCs w:val="31"/>
        </w:rPr>
        <w:sectPr>
          <w:footerReference r:id="rId9" w:type="default"/>
          <w:pgSz w:w="11906" w:h="16839"/>
          <w:pgMar w:top="1431" w:right="1785" w:bottom="1152" w:left="1785" w:header="0" w:footer="987" w:gutter="0"/>
          <w:cols w:space="720" w:num="1"/>
        </w:sectPr>
      </w:pPr>
    </w:p>
    <w:p>
      <w:pPr>
        <w:pStyle w:val="2"/>
        <w:spacing w:before="198" w:line="346" w:lineRule="auto"/>
        <w:ind w:left="44" w:right="105" w:firstLine="645"/>
        <w:jc w:val="both"/>
      </w:pPr>
      <w:r>
        <w:rPr>
          <w:spacing w:val="1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第二十二条</w:t>
      </w:r>
      <w:r>
        <w:rPr>
          <w:spacing w:val="89"/>
        </w:rPr>
        <w:t xml:space="preserve"> </w:t>
      </w:r>
      <w:r>
        <w:rPr>
          <w:spacing w:val="11"/>
        </w:rPr>
        <w:t>国家队、运动员注册单位应加强对运动员</w:t>
      </w:r>
      <w:r>
        <w:t xml:space="preserve"> </w:t>
      </w:r>
      <w:r>
        <w:rPr>
          <w:spacing w:val="8"/>
        </w:rPr>
        <w:t>营养品的管理，教育运动员正确认识营养品的功效和潜在的</w:t>
      </w:r>
    </w:p>
    <w:p>
      <w:pPr>
        <w:pStyle w:val="2"/>
        <w:spacing w:line="226" w:lineRule="auto"/>
        <w:ind w:left="42"/>
      </w:pPr>
      <w:r>
        <w:rPr>
          <w:spacing w:val="8"/>
        </w:rPr>
        <w:t>兴奋剂风险与健康风险，做好营养品发放和使用登记。</w:t>
      </w:r>
    </w:p>
    <w:p>
      <w:pPr>
        <w:pStyle w:val="2"/>
        <w:spacing w:before="197" w:line="346" w:lineRule="auto"/>
        <w:ind w:left="42" w:right="105" w:firstLine="646"/>
        <w:jc w:val="both"/>
      </w:pPr>
      <w:r>
        <w:rPr>
          <w:spacing w:val="1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第二十三条</w:t>
      </w:r>
      <w:r>
        <w:rPr>
          <w:spacing w:val="89"/>
        </w:rPr>
        <w:t xml:space="preserve"> </w:t>
      </w:r>
      <w:r>
        <w:rPr>
          <w:spacing w:val="11"/>
        </w:rPr>
        <w:t>国家队根据训练、参赛计划、集训人数等</w:t>
      </w:r>
      <w:r>
        <w:t xml:space="preserve"> </w:t>
      </w:r>
      <w:r>
        <w:rPr>
          <w:spacing w:val="8"/>
        </w:rPr>
        <w:t>情况，向体管中心提出营养品需求申请，经体管中心审核后</w:t>
      </w:r>
    </w:p>
    <w:p>
      <w:pPr>
        <w:pStyle w:val="2"/>
        <w:spacing w:before="1" w:line="227" w:lineRule="auto"/>
        <w:ind w:left="44"/>
      </w:pPr>
      <w:r>
        <w:rPr>
          <w:spacing w:val="1"/>
        </w:rPr>
        <w:t>发放使用。</w:t>
      </w:r>
    </w:p>
    <w:p>
      <w:pPr>
        <w:pStyle w:val="2"/>
        <w:spacing w:before="195" w:line="346" w:lineRule="auto"/>
        <w:ind w:left="70" w:right="105" w:firstLine="619"/>
        <w:jc w:val="both"/>
      </w:pPr>
      <w:r>
        <w:rPr>
          <w:spacing w:val="14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第二十四条</w:t>
      </w:r>
      <w:r>
        <w:rPr>
          <w:spacing w:val="14"/>
        </w:rPr>
        <w:t xml:space="preserve"> 省级残联、运动员注册单位确保采购营养</w:t>
      </w:r>
      <w:r>
        <w:rPr>
          <w:spacing w:val="6"/>
        </w:rPr>
        <w:t xml:space="preserve"> </w:t>
      </w:r>
      <w:r>
        <w:rPr>
          <w:spacing w:val="7"/>
        </w:rPr>
        <w:t>品不含禁用物质，如需采购营养品仅能在最新版《国家体育</w:t>
      </w:r>
    </w:p>
    <w:p>
      <w:pPr>
        <w:pStyle w:val="2"/>
        <w:spacing w:before="1" w:line="226" w:lineRule="auto"/>
        <w:ind w:left="48"/>
      </w:pPr>
      <w:r>
        <w:rPr>
          <w:spacing w:val="5"/>
        </w:rPr>
        <w:t>总局国家队集中采购营养食品中标产品目录》</w:t>
      </w:r>
      <w:r>
        <w:rPr>
          <w:spacing w:val="-81"/>
        </w:rPr>
        <w:t xml:space="preserve"> </w:t>
      </w:r>
      <w:r>
        <w:rPr>
          <w:spacing w:val="5"/>
        </w:rPr>
        <w:t>内采购。</w:t>
      </w:r>
    </w:p>
    <w:p>
      <w:pPr>
        <w:pStyle w:val="2"/>
        <w:spacing w:before="200" w:line="345" w:lineRule="auto"/>
        <w:ind w:left="56" w:right="102" w:firstLine="633"/>
        <w:jc w:val="both"/>
      </w:pPr>
      <w:r>
        <w:rPr>
          <w:spacing w:val="1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第二十五条</w:t>
      </w:r>
      <w:r>
        <w:rPr>
          <w:spacing w:val="11"/>
        </w:rPr>
        <w:t xml:space="preserve"> 运动员应对自己使用的营养品负责。</w:t>
      </w:r>
      <w:r>
        <w:rPr>
          <w:spacing w:val="-77"/>
        </w:rPr>
        <w:t xml:space="preserve"> </w:t>
      </w:r>
      <w:r>
        <w:rPr>
          <w:spacing w:val="11"/>
        </w:rPr>
        <w:t>国家</w:t>
      </w:r>
      <w:r>
        <w:t xml:space="preserve"> </w:t>
      </w:r>
      <w:r>
        <w:rPr>
          <w:spacing w:val="8"/>
        </w:rPr>
        <w:t>队运动员只能使用体管中心统一采购发放的营</w:t>
      </w:r>
      <w:r>
        <w:rPr>
          <w:spacing w:val="7"/>
        </w:rPr>
        <w:t>养品，严禁私</w:t>
      </w:r>
      <w:r>
        <w:t xml:space="preserve"> </w:t>
      </w:r>
      <w:r>
        <w:rPr>
          <w:spacing w:val="7"/>
        </w:rPr>
        <w:t>自携带营养品进入国家队，严禁私自购买、使用营养品（包</w:t>
      </w:r>
    </w:p>
    <w:p>
      <w:pPr>
        <w:pStyle w:val="2"/>
        <w:spacing w:before="1" w:line="229" w:lineRule="auto"/>
        <w:ind w:left="36"/>
      </w:pPr>
      <w:r>
        <w:rPr>
          <w:spacing w:val="-12"/>
        </w:rPr>
        <w:t>括减肥产品）。</w:t>
      </w:r>
    </w:p>
    <w:p>
      <w:pPr>
        <w:spacing w:line="316" w:lineRule="auto"/>
        <w:rPr>
          <w:rFonts w:ascii="Arial"/>
          <w:sz w:val="21"/>
        </w:rPr>
      </w:pPr>
    </w:p>
    <w:p>
      <w:pPr>
        <w:spacing w:line="317" w:lineRule="auto"/>
        <w:rPr>
          <w:rFonts w:ascii="Arial"/>
          <w:sz w:val="21"/>
        </w:rPr>
      </w:pPr>
    </w:p>
    <w:p>
      <w:pPr>
        <w:spacing w:before="101" w:line="227" w:lineRule="auto"/>
        <w:ind w:left="2498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第六章 食品及快递管理</w:t>
      </w:r>
    </w:p>
    <w:p>
      <w:pPr>
        <w:pStyle w:val="2"/>
        <w:spacing w:before="283" w:line="345" w:lineRule="auto"/>
        <w:ind w:left="35" w:firstLine="654"/>
        <w:jc w:val="both"/>
      </w:pPr>
      <w:r>
        <w:rPr>
          <w:spacing w:val="1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第二十六条</w:t>
      </w:r>
      <w:r>
        <w:rPr>
          <w:spacing w:val="89"/>
        </w:rPr>
        <w:t xml:space="preserve"> </w:t>
      </w:r>
      <w:r>
        <w:rPr>
          <w:spacing w:val="11"/>
        </w:rPr>
        <w:t>国家队、运动员注册单位应加强对运动员</w:t>
      </w:r>
      <w:r>
        <w:t xml:space="preserve"> </w:t>
      </w:r>
      <w:r>
        <w:rPr>
          <w:spacing w:val="8"/>
        </w:rPr>
        <w:t>食品的管理，要求运动员在训练基地或赛事组委会指定地点</w:t>
      </w:r>
      <w:r>
        <w:rPr>
          <w:spacing w:val="13"/>
        </w:rPr>
        <w:t xml:space="preserve"> </w:t>
      </w:r>
      <w:r>
        <w:rPr>
          <w:spacing w:val="8"/>
        </w:rPr>
        <w:t>用餐，严禁私自携带零食进入国家队，严禁私自外出就餐或</w:t>
      </w:r>
      <w:r>
        <w:rPr>
          <w:spacing w:val="16"/>
        </w:rPr>
        <w:t xml:space="preserve"> </w:t>
      </w:r>
      <w:r>
        <w:t>食用外卖、购买食品。出访参赛过程中，严禁私自外出就餐、</w:t>
      </w:r>
    </w:p>
    <w:p>
      <w:pPr>
        <w:pStyle w:val="2"/>
        <w:spacing w:before="1" w:line="225" w:lineRule="auto"/>
        <w:ind w:left="35"/>
      </w:pPr>
      <w:r>
        <w:rPr>
          <w:spacing w:val="8"/>
        </w:rPr>
        <w:t>购买食品，防止发生食源性兴奋剂事件。</w:t>
      </w:r>
    </w:p>
    <w:p>
      <w:pPr>
        <w:pStyle w:val="2"/>
        <w:spacing w:before="202" w:line="345" w:lineRule="auto"/>
        <w:ind w:left="35" w:right="105" w:firstLine="654"/>
        <w:jc w:val="both"/>
      </w:pPr>
      <w:r>
        <w:rPr>
          <w:spacing w:val="14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第二十七条</w:t>
      </w:r>
      <w:r>
        <w:rPr>
          <w:spacing w:val="14"/>
        </w:rPr>
        <w:t xml:space="preserve"> 承训单位、训练基地、服务保障单位、赛</w:t>
      </w:r>
      <w:r>
        <w:rPr>
          <w:spacing w:val="6"/>
        </w:rPr>
        <w:t xml:space="preserve"> </w:t>
      </w:r>
      <w:r>
        <w:rPr>
          <w:spacing w:val="8"/>
        </w:rPr>
        <w:t>事承办单位应加强食品安全管理，严防含中药成分和去甲乌</w:t>
      </w:r>
    </w:p>
    <w:p>
      <w:pPr>
        <w:pStyle w:val="2"/>
        <w:spacing w:line="227" w:lineRule="auto"/>
        <w:jc w:val="right"/>
      </w:pPr>
      <w:r>
        <w:t>药碱成分的食材（如波叶青牛胆、附子、乌头、乌药、细辛、</w:t>
      </w:r>
    </w:p>
    <w:p>
      <w:pPr>
        <w:spacing w:line="227" w:lineRule="auto"/>
        <w:sectPr>
          <w:footerReference r:id="rId10" w:type="default"/>
          <w:pgSz w:w="11906" w:h="16839"/>
          <w:pgMar w:top="1431" w:right="1696" w:bottom="1150" w:left="1785" w:header="0" w:footer="987" w:gutter="0"/>
          <w:cols w:space="720" w:num="1"/>
        </w:sectPr>
      </w:pPr>
    </w:p>
    <w:p>
      <w:pPr>
        <w:pStyle w:val="2"/>
        <w:spacing w:before="204" w:line="345" w:lineRule="auto"/>
        <w:ind w:left="37" w:right="145" w:firstLine="9"/>
      </w:pPr>
      <w:r>
        <w:rPr>
          <w:spacing w:val="10"/>
        </w:rPr>
        <w:t>莲子、莲子心、释迦、</w:t>
      </w:r>
      <w:r>
        <w:rPr>
          <w:spacing w:val="-92"/>
        </w:rPr>
        <w:t xml:space="preserve"> </w:t>
      </w:r>
      <w:r>
        <w:rPr>
          <w:spacing w:val="10"/>
        </w:rPr>
        <w:t>山药、玉竹、淮山等</w:t>
      </w:r>
      <w:r>
        <w:rPr>
          <w:spacing w:val="-47"/>
        </w:rPr>
        <w:t>），</w:t>
      </w:r>
      <w:r>
        <w:rPr>
          <w:spacing w:val="10"/>
        </w:rPr>
        <w:t>确保提供给</w:t>
      </w:r>
      <w:r>
        <w:t xml:space="preserve"> 运动员的食品不含禁用物质。建立肉食品送检制度，所有牛、</w:t>
      </w:r>
      <w:r>
        <w:rPr>
          <w:spacing w:val="14"/>
        </w:rPr>
        <w:t xml:space="preserve"> </w:t>
      </w:r>
      <w:r>
        <w:rPr>
          <w:spacing w:val="8"/>
        </w:rPr>
        <w:t>羊、猪肉食品均须送到中国反兴奋剂中心或有中国合格评定</w:t>
      </w:r>
      <w:r>
        <w:rPr>
          <w:spacing w:val="13"/>
        </w:rPr>
        <w:t xml:space="preserve"> </w:t>
      </w:r>
      <w:r>
        <w:t>国家认可委员会（CNAS）、</w:t>
      </w:r>
      <w:r>
        <w:rPr>
          <w:spacing w:val="-89"/>
        </w:rPr>
        <w:t xml:space="preserve"> </w:t>
      </w:r>
      <w:r>
        <w:t>中国计量认证（CMA）或同等</w:t>
      </w:r>
      <w:r>
        <w:rPr>
          <w:spacing w:val="-1"/>
        </w:rPr>
        <w:t>的国</w:t>
      </w:r>
      <w:r>
        <w:t xml:space="preserve"> </w:t>
      </w:r>
      <w:r>
        <w:rPr>
          <w:spacing w:val="-15"/>
        </w:rPr>
        <w:t>家</w:t>
      </w:r>
      <w:r>
        <w:rPr>
          <w:spacing w:val="-89"/>
        </w:rPr>
        <w:t xml:space="preserve"> </w:t>
      </w:r>
      <w:r>
        <w:rPr>
          <w:spacing w:val="-15"/>
        </w:rPr>
        <w:t>认</w:t>
      </w:r>
      <w:r>
        <w:rPr>
          <w:spacing w:val="-85"/>
        </w:rPr>
        <w:t xml:space="preserve"> </w:t>
      </w:r>
      <w:r>
        <w:rPr>
          <w:spacing w:val="-15"/>
        </w:rPr>
        <w:t>可</w:t>
      </w:r>
      <w:r>
        <w:rPr>
          <w:spacing w:val="-64"/>
        </w:rPr>
        <w:t xml:space="preserve"> </w:t>
      </w:r>
      <w:r>
        <w:rPr>
          <w:spacing w:val="-15"/>
        </w:rPr>
        <w:t>、</w:t>
      </w:r>
      <w:r>
        <w:rPr>
          <w:spacing w:val="-84"/>
        </w:rPr>
        <w:t xml:space="preserve"> </w:t>
      </w:r>
      <w:r>
        <w:rPr>
          <w:spacing w:val="-15"/>
        </w:rPr>
        <w:t>认</w:t>
      </w:r>
      <w:r>
        <w:rPr>
          <w:spacing w:val="-91"/>
        </w:rPr>
        <w:t xml:space="preserve"> </w:t>
      </w:r>
      <w:r>
        <w:rPr>
          <w:spacing w:val="-15"/>
        </w:rPr>
        <w:t>证</w:t>
      </w:r>
      <w:r>
        <w:rPr>
          <w:spacing w:val="-74"/>
        </w:rPr>
        <w:t xml:space="preserve"> </w:t>
      </w:r>
      <w:r>
        <w:rPr>
          <w:spacing w:val="-15"/>
        </w:rPr>
        <w:t>资</w:t>
      </w:r>
      <w:r>
        <w:rPr>
          <w:spacing w:val="-81"/>
        </w:rPr>
        <w:t xml:space="preserve"> </w:t>
      </w:r>
      <w:r>
        <w:rPr>
          <w:spacing w:val="-15"/>
        </w:rPr>
        <w:t>质</w:t>
      </w:r>
      <w:r>
        <w:rPr>
          <w:spacing w:val="-72"/>
        </w:rPr>
        <w:t xml:space="preserve"> </w:t>
      </w:r>
      <w:r>
        <w:rPr>
          <w:spacing w:val="-15"/>
        </w:rPr>
        <w:t>的</w:t>
      </w:r>
      <w:r>
        <w:rPr>
          <w:spacing w:val="-77"/>
        </w:rPr>
        <w:t xml:space="preserve"> </w:t>
      </w:r>
      <w:r>
        <w:rPr>
          <w:spacing w:val="-15"/>
        </w:rPr>
        <w:t>第</w:t>
      </w:r>
      <w:r>
        <w:rPr>
          <w:spacing w:val="-81"/>
        </w:rPr>
        <w:t xml:space="preserve"> </w:t>
      </w:r>
      <w:r>
        <w:rPr>
          <w:spacing w:val="-15"/>
        </w:rPr>
        <w:t>三</w:t>
      </w:r>
      <w:r>
        <w:rPr>
          <w:spacing w:val="-81"/>
        </w:rPr>
        <w:t xml:space="preserve"> </w:t>
      </w:r>
      <w:r>
        <w:rPr>
          <w:spacing w:val="-15"/>
        </w:rPr>
        <w:t>方</w:t>
      </w:r>
      <w:r>
        <w:rPr>
          <w:spacing w:val="-88"/>
        </w:rPr>
        <w:t xml:space="preserve"> </w:t>
      </w:r>
      <w:r>
        <w:rPr>
          <w:spacing w:val="-15"/>
        </w:rPr>
        <w:t>检</w:t>
      </w:r>
      <w:r>
        <w:rPr>
          <w:spacing w:val="-90"/>
        </w:rPr>
        <w:t xml:space="preserve"> </w:t>
      </w:r>
      <w:r>
        <w:rPr>
          <w:spacing w:val="-15"/>
        </w:rPr>
        <w:t>测</w:t>
      </w:r>
      <w:r>
        <w:rPr>
          <w:spacing w:val="-91"/>
        </w:rPr>
        <w:t xml:space="preserve"> </w:t>
      </w:r>
      <w:r>
        <w:rPr>
          <w:spacing w:val="-15"/>
        </w:rPr>
        <w:t>机</w:t>
      </w:r>
      <w:r>
        <w:rPr>
          <w:spacing w:val="-89"/>
        </w:rPr>
        <w:t xml:space="preserve"> </w:t>
      </w:r>
      <w:r>
        <w:rPr>
          <w:spacing w:val="-15"/>
        </w:rPr>
        <w:t>构</w:t>
      </w:r>
      <w:r>
        <w:rPr>
          <w:spacing w:val="-107"/>
        </w:rPr>
        <w:t xml:space="preserve"> </w:t>
      </w:r>
      <w:r>
        <w:rPr>
          <w:spacing w:val="-15"/>
        </w:rPr>
        <w:t>（优</w:t>
      </w:r>
      <w:r>
        <w:rPr>
          <w:spacing w:val="-86"/>
        </w:rPr>
        <w:t xml:space="preserve"> </w:t>
      </w:r>
      <w:r>
        <w:rPr>
          <w:spacing w:val="-15"/>
        </w:rPr>
        <w:t>先</w:t>
      </w:r>
      <w:r>
        <w:rPr>
          <w:spacing w:val="-85"/>
        </w:rPr>
        <w:t xml:space="preserve"> </w:t>
      </w:r>
      <w:r>
        <w:rPr>
          <w:spacing w:val="-15"/>
        </w:rPr>
        <w:t>选</w:t>
      </w:r>
      <w:r>
        <w:rPr>
          <w:spacing w:val="-90"/>
        </w:rPr>
        <w:t xml:space="preserve"> </w:t>
      </w:r>
      <w:r>
        <w:rPr>
          <w:spacing w:val="-15"/>
        </w:rPr>
        <w:t>择</w:t>
      </w:r>
      <w:r>
        <w:rPr>
          <w:spacing w:val="-84"/>
        </w:rPr>
        <w:t xml:space="preserve"> </w:t>
      </w:r>
      <w:r>
        <w:rPr>
          <w:spacing w:val="-15"/>
        </w:rPr>
        <w:t>通</w:t>
      </w:r>
      <w:r>
        <w:rPr>
          <w:spacing w:val="-87"/>
        </w:rPr>
        <w:t xml:space="preserve"> </w:t>
      </w:r>
      <w:r>
        <w:rPr>
          <w:spacing w:val="-15"/>
        </w:rPr>
        <w:t xml:space="preserve">过 </w:t>
      </w:r>
      <w:r>
        <w:t>ISO</w:t>
      </w:r>
      <w:r>
        <w:rPr>
          <w:spacing w:val="14"/>
        </w:rPr>
        <w:t>/</w:t>
      </w:r>
      <w:r>
        <w:t>IEC</w:t>
      </w:r>
      <w:r>
        <w:rPr>
          <w:spacing w:val="14"/>
        </w:rPr>
        <w:t>17025 标准认可的实验室）并按照《大型赛事食源</w:t>
      </w:r>
      <w:r>
        <w:rPr>
          <w:spacing w:val="12"/>
        </w:rPr>
        <w:t xml:space="preserve"> </w:t>
      </w:r>
      <w:r>
        <w:rPr>
          <w:spacing w:val="6"/>
        </w:rPr>
        <w:t>性兴奋剂防控工作指南》</w:t>
      </w:r>
      <w:r>
        <w:rPr>
          <w:spacing w:val="-81"/>
        </w:rPr>
        <w:t xml:space="preserve"> </w:t>
      </w:r>
      <w:r>
        <w:rPr>
          <w:spacing w:val="6"/>
        </w:rPr>
        <w:t>中药物清单检测合格</w:t>
      </w:r>
      <w:r>
        <w:rPr>
          <w:spacing w:val="5"/>
        </w:rPr>
        <w:t>后方能使用，</w:t>
      </w:r>
    </w:p>
    <w:p>
      <w:pPr>
        <w:pStyle w:val="2"/>
        <w:spacing w:before="1" w:line="225" w:lineRule="auto"/>
        <w:ind w:left="44"/>
      </w:pPr>
      <w:r>
        <w:rPr>
          <w:spacing w:val="7"/>
        </w:rPr>
        <w:t>送检单应及时报送体管中心备案。</w:t>
      </w:r>
    </w:p>
    <w:p>
      <w:pPr>
        <w:pStyle w:val="2"/>
        <w:spacing w:before="201" w:line="579" w:lineRule="exact"/>
        <w:ind w:left="689"/>
      </w:pPr>
      <w:r>
        <w:rPr>
          <w:spacing w:val="11"/>
          <w:position w:val="19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第二十八条</w:t>
      </w:r>
      <w:r>
        <w:rPr>
          <w:spacing w:val="89"/>
          <w:position w:val="19"/>
        </w:rPr>
        <w:t xml:space="preserve"> </w:t>
      </w:r>
      <w:r>
        <w:rPr>
          <w:spacing w:val="11"/>
          <w:position w:val="19"/>
        </w:rPr>
        <w:t>国家队转训期间，食品安全由国家队牵头</w:t>
      </w:r>
    </w:p>
    <w:p>
      <w:pPr>
        <w:pStyle w:val="2"/>
        <w:spacing w:line="224" w:lineRule="auto"/>
        <w:ind w:left="50"/>
      </w:pPr>
      <w:r>
        <w:rPr>
          <w:spacing w:val="8"/>
        </w:rPr>
        <w:t>落实，承训单位、训练基地（含转训基地）协助保</w:t>
      </w:r>
      <w:r>
        <w:rPr>
          <w:spacing w:val="7"/>
        </w:rPr>
        <w:t>障。</w:t>
      </w:r>
    </w:p>
    <w:p>
      <w:pPr>
        <w:pStyle w:val="2"/>
        <w:spacing w:before="206" w:line="345" w:lineRule="auto"/>
        <w:ind w:left="35" w:firstLine="654"/>
      </w:pPr>
      <w:r>
        <w:rPr>
          <w:spacing w:val="1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第二十九条</w:t>
      </w:r>
      <w:r>
        <w:rPr>
          <w:spacing w:val="11"/>
        </w:rPr>
        <w:t xml:space="preserve"> 承训单位、训练基地、服务保障单位、赛  </w:t>
      </w:r>
      <w:r>
        <w:rPr>
          <w:spacing w:val="6"/>
        </w:rPr>
        <w:t>事承办单位应加强运动员就餐区域、食品加工操作区域管理，</w:t>
      </w:r>
      <w:r>
        <w:t xml:space="preserve"> </w:t>
      </w:r>
      <w:r>
        <w:rPr>
          <w:spacing w:val="8"/>
        </w:rPr>
        <w:t>须全域安设视频监控设备，禁止无关人员进入。禁止餐饮服</w:t>
      </w:r>
    </w:p>
    <w:p>
      <w:pPr>
        <w:pStyle w:val="2"/>
        <w:spacing w:before="1" w:line="225" w:lineRule="auto"/>
        <w:ind w:left="44"/>
      </w:pPr>
      <w:r>
        <w:rPr>
          <w:spacing w:val="7"/>
        </w:rPr>
        <w:t>务保障人员将药物带入餐厅及后厨工作区域。</w:t>
      </w:r>
    </w:p>
    <w:p>
      <w:pPr>
        <w:pStyle w:val="2"/>
        <w:spacing w:before="203" w:line="345" w:lineRule="auto"/>
        <w:ind w:left="35" w:right="251" w:firstLine="654"/>
      </w:pPr>
      <w:r>
        <w:rPr>
          <w:spacing w:val="1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第三十条</w:t>
      </w:r>
      <w:r>
        <w:rPr>
          <w:spacing w:val="66"/>
        </w:rPr>
        <w:t xml:space="preserve"> </w:t>
      </w:r>
      <w:r>
        <w:rPr>
          <w:spacing w:val="12"/>
        </w:rPr>
        <w:t>承训单位、训练基地、服务保障单位、赛事</w:t>
      </w:r>
      <w:r>
        <w:t xml:space="preserve"> </w:t>
      </w:r>
      <w:r>
        <w:rPr>
          <w:spacing w:val="11"/>
        </w:rPr>
        <w:t>承办单位应加强集训基地/赛场及驻地小卖部、</w:t>
      </w:r>
      <w:r>
        <w:rPr>
          <w:spacing w:val="-61"/>
        </w:rPr>
        <w:t xml:space="preserve"> </w:t>
      </w:r>
      <w:r>
        <w:rPr>
          <w:spacing w:val="11"/>
        </w:rPr>
        <w:t>自</w:t>
      </w:r>
      <w:r>
        <w:rPr>
          <w:spacing w:val="10"/>
        </w:rPr>
        <w:t>动售货机</w:t>
      </w:r>
      <w:r>
        <w:t xml:space="preserve"> </w:t>
      </w:r>
      <w:r>
        <w:rPr>
          <w:spacing w:val="8"/>
        </w:rPr>
        <w:t>所售食品、饮料的兴奋剂安全管理，禁止擅自向运动员提供</w:t>
      </w:r>
    </w:p>
    <w:p>
      <w:pPr>
        <w:pStyle w:val="2"/>
        <w:spacing w:before="1" w:line="225" w:lineRule="auto"/>
        <w:ind w:left="35"/>
      </w:pPr>
      <w:r>
        <w:rPr>
          <w:spacing w:val="7"/>
        </w:rPr>
        <w:t>食品、饮料等售卖服务。</w:t>
      </w:r>
    </w:p>
    <w:p>
      <w:pPr>
        <w:pStyle w:val="2"/>
        <w:spacing w:before="199" w:line="346" w:lineRule="auto"/>
        <w:ind w:left="45" w:right="248" w:firstLine="644"/>
      </w:pPr>
      <w:r>
        <w:rPr>
          <w:spacing w:val="14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第三十一条</w:t>
      </w:r>
      <w:r>
        <w:rPr>
          <w:spacing w:val="14"/>
        </w:rPr>
        <w:t xml:space="preserve"> 承训单位、训练基地、服务保障单位应加</w:t>
      </w:r>
      <w:r>
        <w:rPr>
          <w:spacing w:val="8"/>
        </w:rPr>
        <w:t xml:space="preserve"> 强快递管理，运动员购买快递需经专人登记检查，确保不含</w:t>
      </w:r>
    </w:p>
    <w:p>
      <w:pPr>
        <w:pStyle w:val="2"/>
        <w:spacing w:before="1" w:line="226" w:lineRule="auto"/>
        <w:ind w:left="44"/>
      </w:pPr>
      <w:r>
        <w:rPr>
          <w:spacing w:val="7"/>
        </w:rPr>
        <w:t>禁用物质，禁止运动员私自购买、接收快递。</w:t>
      </w:r>
    </w:p>
    <w:p>
      <w:pPr>
        <w:spacing w:line="340" w:lineRule="auto"/>
        <w:rPr>
          <w:rFonts w:ascii="Arial"/>
          <w:sz w:val="21"/>
        </w:rPr>
      </w:pPr>
    </w:p>
    <w:p>
      <w:pPr>
        <w:spacing w:line="341" w:lineRule="auto"/>
        <w:rPr>
          <w:rFonts w:ascii="Arial"/>
          <w:sz w:val="21"/>
        </w:rPr>
      </w:pPr>
    </w:p>
    <w:p>
      <w:pPr>
        <w:spacing w:before="101" w:line="227" w:lineRule="auto"/>
        <w:ind w:left="2659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第七章 行踪信息管理</w:t>
      </w:r>
    </w:p>
    <w:p>
      <w:pPr>
        <w:pStyle w:val="2"/>
        <w:spacing w:before="244" w:line="226" w:lineRule="auto"/>
        <w:ind w:left="689"/>
      </w:pPr>
      <w:r>
        <w:rPr>
          <w:spacing w:val="1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第三十二条</w:t>
      </w:r>
      <w:r>
        <w:rPr>
          <w:spacing w:val="89"/>
        </w:rPr>
        <w:t xml:space="preserve"> </w:t>
      </w:r>
      <w:r>
        <w:rPr>
          <w:spacing w:val="11"/>
        </w:rPr>
        <w:t>国家队负责集训、参赛期间全体运动员行</w:t>
      </w:r>
    </w:p>
    <w:p>
      <w:pPr>
        <w:spacing w:line="226" w:lineRule="auto"/>
        <w:sectPr>
          <w:footerReference r:id="rId11" w:type="default"/>
          <w:pgSz w:w="11906" w:h="16839"/>
          <w:pgMar w:top="1431" w:right="1551" w:bottom="1152" w:left="1785" w:header="0" w:footer="987" w:gutter="0"/>
          <w:cols w:space="720" w:num="1"/>
        </w:sectPr>
      </w:pPr>
    </w:p>
    <w:p>
      <w:pPr>
        <w:pStyle w:val="2"/>
        <w:spacing w:before="161" w:line="372" w:lineRule="auto"/>
        <w:ind w:left="35" w:right="88" w:firstLine="2"/>
        <w:jc w:val="both"/>
      </w:pPr>
      <w:r>
        <w:rPr>
          <w:spacing w:val="8"/>
        </w:rPr>
        <w:t>踪信息管理工作，包括注册检查库和检查库运动员在反兴奋</w:t>
      </w:r>
      <w:r>
        <w:rPr>
          <w:spacing w:val="13"/>
        </w:rPr>
        <w:t xml:space="preserve"> </w:t>
      </w:r>
      <w:r>
        <w:rPr>
          <w:spacing w:val="11"/>
        </w:rPr>
        <w:t>剂管理系统（</w:t>
      </w:r>
      <w:r>
        <w:t>ADAMS</w:t>
      </w:r>
      <w:r>
        <w:rPr>
          <w:spacing w:val="11"/>
        </w:rPr>
        <w:t>）</w:t>
      </w:r>
      <w:r>
        <w:rPr>
          <w:spacing w:val="-93"/>
        </w:rPr>
        <w:t xml:space="preserve"> </w:t>
      </w:r>
      <w:r>
        <w:rPr>
          <w:spacing w:val="11"/>
        </w:rPr>
        <w:t>的行踪信息申报、审核，</w:t>
      </w:r>
      <w:r>
        <w:rPr>
          <w:spacing w:val="-87"/>
        </w:rPr>
        <w:t xml:space="preserve"> </w:t>
      </w:r>
      <w:r>
        <w:rPr>
          <w:spacing w:val="11"/>
        </w:rPr>
        <w:t>以</w:t>
      </w:r>
      <w:r>
        <w:rPr>
          <w:spacing w:val="10"/>
        </w:rPr>
        <w:t>及全队人</w:t>
      </w:r>
    </w:p>
    <w:p>
      <w:pPr>
        <w:pStyle w:val="2"/>
        <w:spacing w:before="1" w:line="225" w:lineRule="auto"/>
        <w:ind w:left="60"/>
      </w:pPr>
      <w:r>
        <w:rPr>
          <w:spacing w:val="5"/>
        </w:rPr>
        <w:t>员行踪信息申报、审核工作。</w:t>
      </w:r>
    </w:p>
    <w:p>
      <w:pPr>
        <w:pStyle w:val="2"/>
        <w:spacing w:before="245" w:line="624" w:lineRule="exact"/>
        <w:jc w:val="right"/>
      </w:pPr>
      <w:r>
        <w:rPr>
          <w:spacing w:val="2"/>
          <w:position w:val="23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第三十三条</w:t>
      </w:r>
      <w:r>
        <w:rPr>
          <w:spacing w:val="74"/>
          <w:position w:val="23"/>
        </w:rPr>
        <w:t xml:space="preserve"> </w:t>
      </w:r>
      <w:r>
        <w:rPr>
          <w:spacing w:val="2"/>
          <w:position w:val="23"/>
        </w:rPr>
        <w:t>国家队应明确行踪信息申报、审核责任人，</w:t>
      </w:r>
    </w:p>
    <w:p>
      <w:pPr>
        <w:pStyle w:val="2"/>
        <w:spacing w:line="226" w:lineRule="auto"/>
        <w:ind w:left="35"/>
      </w:pPr>
      <w:r>
        <w:rPr>
          <w:spacing w:val="8"/>
        </w:rPr>
        <w:t>建立运动员行踪信息申报、审核机制。</w:t>
      </w:r>
    </w:p>
    <w:p>
      <w:pPr>
        <w:pStyle w:val="2"/>
        <w:spacing w:before="241" w:line="372" w:lineRule="auto"/>
        <w:ind w:left="35" w:right="90" w:firstLine="637"/>
      </w:pPr>
      <w:r>
        <w:rPr>
          <w:spacing w:val="15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第三十四条</w:t>
      </w:r>
      <w:r>
        <w:rPr>
          <w:spacing w:val="15"/>
        </w:rPr>
        <w:t xml:space="preserve"> 运动员注册单位负责非国家队集训参</w:t>
      </w:r>
      <w:r>
        <w:rPr>
          <w:spacing w:val="14"/>
        </w:rPr>
        <w:t>赛期</w:t>
      </w:r>
      <w:r>
        <w:t xml:space="preserve"> </w:t>
      </w:r>
      <w:r>
        <w:rPr>
          <w:spacing w:val="8"/>
        </w:rPr>
        <w:t>间注册检查库和检查库运动员的行踪信息管理，应与国家队</w:t>
      </w:r>
      <w:r>
        <w:rPr>
          <w:spacing w:val="13"/>
        </w:rPr>
        <w:t xml:space="preserve"> </w:t>
      </w:r>
      <w:r>
        <w:rPr>
          <w:spacing w:val="8"/>
        </w:rPr>
        <w:t>做好沟通衔接，落实国家队集训期和集训期结束回程、集训</w:t>
      </w:r>
    </w:p>
    <w:p>
      <w:pPr>
        <w:pStyle w:val="2"/>
        <w:spacing w:before="1" w:line="225" w:lineRule="auto"/>
        <w:ind w:left="35"/>
      </w:pPr>
      <w:r>
        <w:rPr>
          <w:spacing w:val="8"/>
        </w:rPr>
        <w:t>期请假外出、退役、复出的运动员行踪信息申报工作。</w:t>
      </w:r>
    </w:p>
    <w:p>
      <w:pPr>
        <w:spacing w:line="254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5" w:lineRule="auto"/>
        <w:rPr>
          <w:rFonts w:ascii="Arial"/>
          <w:sz w:val="21"/>
        </w:rPr>
      </w:pPr>
    </w:p>
    <w:p>
      <w:pPr>
        <w:spacing w:before="101" w:line="227" w:lineRule="auto"/>
        <w:ind w:left="234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第八章 兴奋剂检查与调查</w:t>
      </w:r>
    </w:p>
    <w:p>
      <w:pPr>
        <w:pStyle w:val="2"/>
        <w:spacing w:before="242" w:line="372" w:lineRule="auto"/>
        <w:ind w:left="50" w:right="87" w:firstLine="622"/>
      </w:pPr>
      <w:r>
        <w:rPr>
          <w:spacing w:val="1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第三十五条</w:t>
      </w:r>
      <w:r>
        <w:rPr>
          <w:spacing w:val="82"/>
        </w:rPr>
        <w:t xml:space="preserve"> </w:t>
      </w:r>
      <w:r>
        <w:rPr>
          <w:spacing w:val="12"/>
        </w:rPr>
        <w:t>国家队、运动员注册单位应加强运动员接</w:t>
      </w:r>
      <w:r>
        <w:t xml:space="preserve"> </w:t>
      </w:r>
      <w:r>
        <w:rPr>
          <w:spacing w:val="8"/>
        </w:rPr>
        <w:t>受兴奋剂检查的教育，积极配合兴奋剂检查。未成年运动员</w:t>
      </w:r>
    </w:p>
    <w:p>
      <w:pPr>
        <w:pStyle w:val="2"/>
        <w:spacing w:before="1" w:line="225" w:lineRule="auto"/>
        <w:ind w:left="36"/>
      </w:pPr>
      <w:r>
        <w:rPr>
          <w:spacing w:val="8"/>
        </w:rPr>
        <w:t>接受检查时必须指定人员（成年人）全程陪同。</w:t>
      </w:r>
    </w:p>
    <w:p>
      <w:pPr>
        <w:pStyle w:val="2"/>
        <w:spacing w:before="245" w:line="624" w:lineRule="exact"/>
        <w:ind w:right="87"/>
        <w:jc w:val="right"/>
      </w:pPr>
      <w:r>
        <w:rPr>
          <w:spacing w:val="1"/>
          <w:position w:val="23"/>
        </w:rPr>
        <w:t>国家队运动员、注册检查库/检查库运动员接受兴奋剂检</w:t>
      </w:r>
    </w:p>
    <w:p>
      <w:pPr>
        <w:pStyle w:val="2"/>
        <w:spacing w:before="1" w:line="227" w:lineRule="auto"/>
        <w:ind w:left="37"/>
      </w:pPr>
      <w:r>
        <w:rPr>
          <w:spacing w:val="7"/>
        </w:rPr>
        <w:t>查后，及时向体管中心报备。</w:t>
      </w:r>
    </w:p>
    <w:p>
      <w:pPr>
        <w:pStyle w:val="2"/>
        <w:spacing w:before="240" w:line="372" w:lineRule="auto"/>
        <w:ind w:left="36" w:right="90" w:firstLine="636"/>
      </w:pPr>
      <w:r>
        <w:rPr>
          <w:spacing w:val="13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第三十六条</w:t>
      </w:r>
      <w:r>
        <w:rPr>
          <w:spacing w:val="59"/>
        </w:rPr>
        <w:t xml:space="preserve"> </w:t>
      </w:r>
      <w:r>
        <w:rPr>
          <w:spacing w:val="13"/>
        </w:rPr>
        <w:t>兴奋剂检查、调查工作人员履行兴奋剂检</w:t>
      </w:r>
      <w:r>
        <w:t xml:space="preserve"> </w:t>
      </w:r>
      <w:r>
        <w:rPr>
          <w:spacing w:val="8"/>
        </w:rPr>
        <w:t>查、调查职责时，有权依法进入运动员驻地和训练、竞赛场</w:t>
      </w:r>
      <w:r>
        <w:rPr>
          <w:spacing w:val="12"/>
        </w:rPr>
        <w:t xml:space="preserve"> </w:t>
      </w:r>
      <w:r>
        <w:rPr>
          <w:spacing w:val="7"/>
        </w:rPr>
        <w:t>所等，有关单位和人员应核对证件和授权文件，配合</w:t>
      </w:r>
      <w:r>
        <w:rPr>
          <w:spacing w:val="6"/>
        </w:rPr>
        <w:t>检查、</w:t>
      </w:r>
    </w:p>
    <w:p>
      <w:pPr>
        <w:pStyle w:val="2"/>
        <w:spacing w:before="1" w:line="225" w:lineRule="auto"/>
        <w:ind w:left="35"/>
      </w:pPr>
      <w:r>
        <w:rPr>
          <w:spacing w:val="8"/>
        </w:rPr>
        <w:t>调查工作并提供必要条件，不得拒绝、阻挠或借故拖延。</w:t>
      </w:r>
    </w:p>
    <w:p>
      <w:pPr>
        <w:pStyle w:val="2"/>
        <w:spacing w:before="245" w:line="624" w:lineRule="exact"/>
        <w:ind w:right="90"/>
        <w:jc w:val="right"/>
      </w:pPr>
      <w:r>
        <w:rPr>
          <w:spacing w:val="15"/>
          <w:position w:val="23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第三十七条</w:t>
      </w:r>
      <w:r>
        <w:rPr>
          <w:spacing w:val="15"/>
          <w:position w:val="23"/>
        </w:rPr>
        <w:t xml:space="preserve"> 运动员注册单位开展委托兴奋剂检查</w:t>
      </w:r>
      <w:r>
        <w:rPr>
          <w:spacing w:val="14"/>
          <w:position w:val="23"/>
        </w:rPr>
        <w:t>可通</w:t>
      </w:r>
    </w:p>
    <w:p>
      <w:pPr>
        <w:pStyle w:val="2"/>
        <w:spacing w:before="1" w:line="227" w:lineRule="auto"/>
        <w:ind w:left="38"/>
      </w:pPr>
      <w:r>
        <w:rPr>
          <w:spacing w:val="7"/>
        </w:rPr>
        <w:t>过体管中心协调反兴奋剂中心予以支持。</w:t>
      </w:r>
    </w:p>
    <w:p>
      <w:pPr>
        <w:spacing w:line="227" w:lineRule="auto"/>
        <w:sectPr>
          <w:footerReference r:id="rId12" w:type="default"/>
          <w:pgSz w:w="11906" w:h="16839"/>
          <w:pgMar w:top="1431" w:right="1711" w:bottom="1152" w:left="1785" w:header="0" w:footer="987" w:gutter="0"/>
          <w:cols w:space="720" w:num="1"/>
        </w:sectPr>
      </w:pPr>
    </w:p>
    <w:p>
      <w:pPr>
        <w:pStyle w:val="2"/>
        <w:spacing w:before="162" w:line="624" w:lineRule="exact"/>
        <w:ind w:left="672"/>
      </w:pPr>
      <w:r>
        <w:rPr>
          <w:spacing w:val="13"/>
          <w:position w:val="23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第三十八条</w:t>
      </w:r>
      <w:r>
        <w:rPr>
          <w:spacing w:val="59"/>
          <w:position w:val="23"/>
        </w:rPr>
        <w:t xml:space="preserve"> </w:t>
      </w:r>
      <w:r>
        <w:rPr>
          <w:spacing w:val="13"/>
          <w:position w:val="23"/>
        </w:rPr>
        <w:t>全国性残疾人体育赛事兴奋剂检查、调查</w:t>
      </w:r>
    </w:p>
    <w:p>
      <w:pPr>
        <w:pStyle w:val="2"/>
        <w:spacing w:before="1" w:line="225" w:lineRule="auto"/>
        <w:ind w:left="42"/>
      </w:pPr>
      <w:r>
        <w:rPr>
          <w:spacing w:val="8"/>
        </w:rPr>
        <w:t>工作由赛事承办单位按照主办单位要求负责实施。</w:t>
      </w:r>
    </w:p>
    <w:p>
      <w:pPr>
        <w:spacing w:line="254" w:lineRule="auto"/>
        <w:rPr>
          <w:rFonts w:ascii="Arial"/>
          <w:sz w:val="21"/>
        </w:rPr>
      </w:pPr>
    </w:p>
    <w:p>
      <w:pPr>
        <w:spacing w:line="255" w:lineRule="auto"/>
        <w:rPr>
          <w:rFonts w:ascii="Arial"/>
          <w:sz w:val="21"/>
        </w:rPr>
      </w:pPr>
    </w:p>
    <w:p>
      <w:pPr>
        <w:spacing w:line="255" w:lineRule="auto"/>
        <w:rPr>
          <w:rFonts w:ascii="Arial"/>
          <w:sz w:val="21"/>
        </w:rPr>
      </w:pPr>
    </w:p>
    <w:p>
      <w:pPr>
        <w:spacing w:before="100" w:line="226" w:lineRule="auto"/>
        <w:ind w:left="2978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5"/>
          <w:sz w:val="31"/>
          <w:szCs w:val="31"/>
        </w:rPr>
        <w:t>第九章</w:t>
      </w:r>
      <w:r>
        <w:rPr>
          <w:rFonts w:ascii="黑体" w:hAnsi="黑体" w:eastAsia="黑体" w:cs="黑体"/>
          <w:spacing w:val="26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5"/>
          <w:sz w:val="31"/>
          <w:szCs w:val="31"/>
        </w:rPr>
        <w:t>责任追究</w:t>
      </w:r>
    </w:p>
    <w:p>
      <w:pPr>
        <w:pStyle w:val="2"/>
        <w:spacing w:before="300" w:line="357" w:lineRule="auto"/>
        <w:ind w:left="35" w:right="102" w:firstLine="654"/>
      </w:pPr>
      <w:r>
        <w:rPr>
          <w:spacing w:val="1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第三十九条</w:t>
      </w:r>
      <w:r>
        <w:rPr>
          <w:spacing w:val="89"/>
        </w:rPr>
        <w:t xml:space="preserve"> </w:t>
      </w:r>
      <w:r>
        <w:rPr>
          <w:spacing w:val="11"/>
        </w:rPr>
        <w:t>国家队、承训单位、训练基地、运动员注</w:t>
      </w:r>
      <w:r>
        <w:t xml:space="preserve"> </w:t>
      </w:r>
      <w:r>
        <w:rPr>
          <w:spacing w:val="6"/>
        </w:rPr>
        <w:t>册单位等单位和人员发生兴奋剂违规，</w:t>
      </w:r>
      <w:r>
        <w:rPr>
          <w:spacing w:val="-83"/>
        </w:rPr>
        <w:t xml:space="preserve"> </w:t>
      </w:r>
      <w:r>
        <w:rPr>
          <w:spacing w:val="6"/>
        </w:rPr>
        <w:t>由中国残奥</w:t>
      </w:r>
      <w:r>
        <w:rPr>
          <w:spacing w:val="5"/>
        </w:rPr>
        <w:t>委员会、</w:t>
      </w:r>
      <w:r>
        <w:t xml:space="preserve"> </w:t>
      </w:r>
      <w:r>
        <w:rPr>
          <w:spacing w:val="8"/>
        </w:rPr>
        <w:t>中国聋人体育协会，依据《中华人民共和国体育法》《反兴</w:t>
      </w:r>
      <w:r>
        <w:rPr>
          <w:spacing w:val="16"/>
        </w:rPr>
        <w:t xml:space="preserve"> </w:t>
      </w:r>
      <w:r>
        <w:rPr>
          <w:spacing w:val="8"/>
        </w:rPr>
        <w:t>奋剂条例》等法律、法规及《反兴奋剂管理办法》《国家体</w:t>
      </w:r>
      <w:r>
        <w:rPr>
          <w:spacing w:val="13"/>
        </w:rPr>
        <w:t xml:space="preserve"> </w:t>
      </w:r>
      <w:r>
        <w:rPr>
          <w:spacing w:val="8"/>
        </w:rPr>
        <w:t>育总局兴奋剂违规责任追究办法》《反兴奋剂规则》等规定</w:t>
      </w:r>
      <w:r>
        <w:rPr>
          <w:spacing w:val="16"/>
        </w:rPr>
        <w:t xml:space="preserve"> </w:t>
      </w:r>
      <w:r>
        <w:rPr>
          <w:spacing w:val="8"/>
        </w:rPr>
        <w:t>和本办法，严肃追究相关单位和人员责任。涉嫌犯罪的，移</w:t>
      </w:r>
    </w:p>
    <w:p>
      <w:pPr>
        <w:pStyle w:val="2"/>
        <w:spacing w:before="1" w:line="227" w:lineRule="auto"/>
        <w:ind w:left="42"/>
      </w:pPr>
      <w:r>
        <w:rPr>
          <w:spacing w:val="8"/>
        </w:rPr>
        <w:t>交监察机关或者司法机关，依法追究刑事责任。</w:t>
      </w:r>
    </w:p>
    <w:p>
      <w:pPr>
        <w:pStyle w:val="2"/>
        <w:spacing w:before="219" w:line="357" w:lineRule="auto"/>
        <w:ind w:left="41" w:right="103" w:firstLine="648"/>
      </w:pPr>
      <w:r>
        <w:rPr>
          <w:spacing w:val="1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第四十条</w:t>
      </w:r>
      <w:r>
        <w:rPr>
          <w:spacing w:val="91"/>
        </w:rPr>
        <w:t xml:space="preserve"> </w:t>
      </w:r>
      <w:r>
        <w:rPr>
          <w:spacing w:val="11"/>
        </w:rPr>
        <w:t>国家队、承训单位、训练基地、运动员注册</w:t>
      </w:r>
      <w:r>
        <w:t xml:space="preserve"> </w:t>
      </w:r>
      <w:r>
        <w:rPr>
          <w:spacing w:val="21"/>
        </w:rPr>
        <w:t>单位等单位和人员因未按要求履职导致发生重大兴奋剂风</w:t>
      </w:r>
      <w:r>
        <w:t xml:space="preserve"> </w:t>
      </w:r>
      <w:r>
        <w:rPr>
          <w:spacing w:val="8"/>
        </w:rPr>
        <w:t>险，或违反残疾人体育反兴奋剂工作要求、规定，但未构成</w:t>
      </w:r>
    </w:p>
    <w:p>
      <w:pPr>
        <w:pStyle w:val="2"/>
        <w:spacing w:before="1" w:line="225" w:lineRule="auto"/>
        <w:ind w:left="42"/>
      </w:pPr>
      <w:r>
        <w:rPr>
          <w:spacing w:val="7"/>
        </w:rPr>
        <w:t>兴奋剂违规的，授权体管中心作出处理。</w:t>
      </w:r>
    </w:p>
    <w:p>
      <w:pPr>
        <w:pStyle w:val="2"/>
        <w:spacing w:before="224" w:line="357" w:lineRule="auto"/>
        <w:ind w:left="29" w:firstLine="651"/>
      </w:pPr>
      <w:r>
        <w:rPr>
          <w:spacing w:val="8"/>
        </w:rPr>
        <w:t>（一）国家队运动员发生违反行踪信息管理规定、未经</w:t>
      </w:r>
      <w:r>
        <w:rPr>
          <w:spacing w:val="4"/>
        </w:rPr>
        <w:t xml:space="preserve"> </w:t>
      </w:r>
      <w:r>
        <w:rPr>
          <w:spacing w:val="1"/>
        </w:rPr>
        <w:t>允许擅自离开驻训地、擅自外出用餐、持有违反规定</w:t>
      </w:r>
      <w:r>
        <w:t xml:space="preserve">的药品、 </w:t>
      </w:r>
      <w:r>
        <w:rPr>
          <w:spacing w:val="6"/>
        </w:rPr>
        <w:t>营养品、食品等行为，一经查实，第</w:t>
      </w:r>
      <w:r>
        <w:rPr>
          <w:spacing w:val="-30"/>
        </w:rPr>
        <w:t xml:space="preserve"> </w:t>
      </w:r>
      <w:r>
        <w:rPr>
          <w:spacing w:val="6"/>
        </w:rPr>
        <w:t>1</w:t>
      </w:r>
      <w:r>
        <w:rPr>
          <w:spacing w:val="-54"/>
        </w:rPr>
        <w:t xml:space="preserve"> </w:t>
      </w:r>
      <w:r>
        <w:rPr>
          <w:spacing w:val="6"/>
        </w:rPr>
        <w:t>次给予批评教育，第</w:t>
      </w:r>
      <w:r>
        <w:t xml:space="preserve"> </w:t>
      </w:r>
      <w:r>
        <w:rPr>
          <w:spacing w:val="8"/>
        </w:rPr>
        <w:t>2</w:t>
      </w:r>
      <w:r>
        <w:rPr>
          <w:spacing w:val="-46"/>
        </w:rPr>
        <w:t xml:space="preserve"> </w:t>
      </w:r>
      <w:r>
        <w:rPr>
          <w:spacing w:val="8"/>
        </w:rPr>
        <w:t>次给予取消国家队集训资格处理。</w:t>
      </w:r>
      <w:r>
        <w:rPr>
          <w:spacing w:val="-90"/>
        </w:rPr>
        <w:t xml:space="preserve"> </w:t>
      </w:r>
      <w:r>
        <w:rPr>
          <w:spacing w:val="8"/>
        </w:rPr>
        <w:t>国家队运动员有其他违</w:t>
      </w:r>
      <w:r>
        <w:t xml:space="preserve"> </w:t>
      </w:r>
      <w:r>
        <w:rPr>
          <w:spacing w:val="9"/>
        </w:rPr>
        <w:t>反反兴奋剂工作要求和规定的行为，根据情</w:t>
      </w:r>
      <w:r>
        <w:rPr>
          <w:spacing w:val="8"/>
        </w:rPr>
        <w:t>节轻重作出批评</w:t>
      </w:r>
    </w:p>
    <w:p>
      <w:pPr>
        <w:pStyle w:val="2"/>
        <w:spacing w:line="227" w:lineRule="auto"/>
        <w:ind w:left="34"/>
      </w:pPr>
      <w:r>
        <w:rPr>
          <w:spacing w:val="8"/>
        </w:rPr>
        <w:t>教育、取消国家队集训资格等处理。</w:t>
      </w:r>
    </w:p>
    <w:p>
      <w:pPr>
        <w:pStyle w:val="2"/>
        <w:spacing w:before="219" w:line="600" w:lineRule="exact"/>
        <w:ind w:left="680"/>
      </w:pPr>
      <w:r>
        <w:rPr>
          <w:spacing w:val="8"/>
          <w:position w:val="21"/>
        </w:rPr>
        <w:t>（二）国家队领队出现因未按要求履职导致发生重大兴</w:t>
      </w:r>
    </w:p>
    <w:p>
      <w:pPr>
        <w:pStyle w:val="2"/>
        <w:spacing w:before="1" w:line="225" w:lineRule="auto"/>
        <w:ind w:left="36"/>
      </w:pPr>
      <w:r>
        <w:rPr>
          <w:spacing w:val="8"/>
        </w:rPr>
        <w:t>奋剂风险，或违反反兴奋剂工作要求和规定的，根据情节轻</w:t>
      </w:r>
    </w:p>
    <w:p>
      <w:pPr>
        <w:spacing w:line="225" w:lineRule="auto"/>
        <w:sectPr>
          <w:footerReference r:id="rId13" w:type="default"/>
          <w:pgSz w:w="11906" w:h="16839"/>
          <w:pgMar w:top="1431" w:right="1696" w:bottom="1152" w:left="1785" w:header="0" w:footer="987" w:gutter="0"/>
          <w:cols w:space="720" w:num="1"/>
        </w:sectPr>
      </w:pPr>
    </w:p>
    <w:p>
      <w:pPr>
        <w:pStyle w:val="2"/>
        <w:spacing w:before="215" w:line="226" w:lineRule="auto"/>
        <w:ind w:left="45"/>
      </w:pPr>
      <w:r>
        <w:rPr>
          <w:spacing w:val="7"/>
        </w:rPr>
        <w:t>重，追究相关责任，作出相应处理。</w:t>
      </w:r>
    </w:p>
    <w:p>
      <w:pPr>
        <w:pStyle w:val="2"/>
        <w:spacing w:before="222" w:line="357" w:lineRule="auto"/>
        <w:ind w:left="22" w:right="132" w:firstLine="646"/>
      </w:pPr>
      <w:r>
        <w:rPr>
          <w:spacing w:val="6"/>
        </w:rPr>
        <w:t>（三）</w:t>
      </w:r>
      <w:r>
        <w:rPr>
          <w:spacing w:val="-88"/>
        </w:rPr>
        <w:t xml:space="preserve"> </w:t>
      </w:r>
      <w:r>
        <w:rPr>
          <w:spacing w:val="6"/>
        </w:rPr>
        <w:t>国家队教练员、反兴奋剂专员及其他辅助</w:t>
      </w:r>
      <w:r>
        <w:rPr>
          <w:spacing w:val="5"/>
        </w:rPr>
        <w:t>人员出</w:t>
      </w:r>
      <w:r>
        <w:t xml:space="preserve"> </w:t>
      </w:r>
      <w:r>
        <w:rPr>
          <w:spacing w:val="9"/>
        </w:rPr>
        <w:t>现因未按要求履职导致发生重大兴奋剂风险，或违反反兴奋</w:t>
      </w:r>
      <w:r>
        <w:rPr>
          <w:spacing w:val="3"/>
        </w:rPr>
        <w:t xml:space="preserve"> </w:t>
      </w:r>
      <w:r>
        <w:rPr>
          <w:spacing w:val="9"/>
        </w:rPr>
        <w:t>剂工作要求和规定的，根据情节轻重给予批评教育、取消国</w:t>
      </w:r>
    </w:p>
    <w:p>
      <w:pPr>
        <w:pStyle w:val="2"/>
        <w:spacing w:line="227" w:lineRule="auto"/>
        <w:ind w:left="26"/>
      </w:pPr>
      <w:r>
        <w:rPr>
          <w:spacing w:val="6"/>
        </w:rPr>
        <w:t>家队集训资格等处理。</w:t>
      </w:r>
    </w:p>
    <w:p>
      <w:pPr>
        <w:pStyle w:val="2"/>
        <w:spacing w:before="220" w:line="357" w:lineRule="auto"/>
        <w:ind w:left="38" w:right="132" w:firstLine="641"/>
      </w:pPr>
      <w:r>
        <w:rPr>
          <w:spacing w:val="8"/>
        </w:rPr>
        <w:t>（四）承训单位、训练基地、运动员注册单位等因未按</w:t>
      </w:r>
      <w:r>
        <w:rPr>
          <w:spacing w:val="4"/>
        </w:rPr>
        <w:t xml:space="preserve"> </w:t>
      </w:r>
      <w:r>
        <w:rPr>
          <w:spacing w:val="8"/>
        </w:rPr>
        <w:t>要求履职导致发生重大兴奋剂风险，或出现违反反兴奋剂工</w:t>
      </w:r>
      <w:r>
        <w:rPr>
          <w:spacing w:val="9"/>
        </w:rPr>
        <w:t xml:space="preserve"> </w:t>
      </w:r>
      <w:r>
        <w:rPr>
          <w:spacing w:val="8"/>
        </w:rPr>
        <w:t>作要求和规定的，根据情节轻重，给予警告、通报批评、撤</w:t>
      </w:r>
      <w:r>
        <w:rPr>
          <w:spacing w:val="9"/>
        </w:rPr>
        <w:t xml:space="preserve"> </w:t>
      </w:r>
      <w:r>
        <w:rPr>
          <w:spacing w:val="8"/>
        </w:rPr>
        <w:t>销承训资格等处理决定，情节严重的向其上级主管部门进行</w:t>
      </w:r>
    </w:p>
    <w:p>
      <w:pPr>
        <w:pStyle w:val="2"/>
        <w:spacing w:before="1" w:line="227" w:lineRule="auto"/>
        <w:ind w:left="41"/>
      </w:pPr>
      <w:r>
        <w:rPr>
          <w:spacing w:val="-4"/>
        </w:rPr>
        <w:t>通报。</w:t>
      </w:r>
    </w:p>
    <w:p>
      <w:pPr>
        <w:pStyle w:val="2"/>
        <w:spacing w:before="218" w:line="357" w:lineRule="auto"/>
        <w:ind w:left="60" w:right="135" w:firstLine="629"/>
      </w:pPr>
      <w:r>
        <w:rPr>
          <w:spacing w:val="9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第四十一条</w:t>
      </w:r>
      <w:r>
        <w:rPr>
          <w:spacing w:val="59"/>
        </w:rPr>
        <w:t xml:space="preserve"> </w:t>
      </w:r>
      <w:r>
        <w:rPr>
          <w:spacing w:val="9"/>
        </w:rPr>
        <w:t>非国家队运动员发生兴奋剂违规，</w:t>
      </w:r>
      <w:r>
        <w:rPr>
          <w:spacing w:val="-79"/>
        </w:rPr>
        <w:t xml:space="preserve"> </w:t>
      </w:r>
      <w:r>
        <w:rPr>
          <w:spacing w:val="9"/>
        </w:rPr>
        <w:t>由运动</w:t>
      </w:r>
      <w:r>
        <w:t xml:space="preserve"> </w:t>
      </w:r>
      <w:r>
        <w:rPr>
          <w:spacing w:val="7"/>
        </w:rPr>
        <w:t>员注册单位依据相关法律法规作出处理，并及时向体管中心</w:t>
      </w:r>
    </w:p>
    <w:p>
      <w:pPr>
        <w:pStyle w:val="2"/>
        <w:spacing w:before="2" w:line="227" w:lineRule="auto"/>
        <w:ind w:left="35"/>
      </w:pPr>
      <w:r>
        <w:rPr>
          <w:spacing w:val="-1"/>
        </w:rPr>
        <w:t>报备。</w:t>
      </w:r>
    </w:p>
    <w:p>
      <w:pPr>
        <w:pStyle w:val="2"/>
        <w:spacing w:before="218" w:line="357" w:lineRule="auto"/>
        <w:ind w:left="53" w:right="135" w:firstLine="635"/>
      </w:pPr>
      <w:r>
        <w:rPr>
          <w:spacing w:val="7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第四十二条</w:t>
      </w:r>
      <w:r>
        <w:rPr>
          <w:spacing w:val="7"/>
        </w:rPr>
        <w:t xml:space="preserve"> 委托检查中，注册检查库/检查库运动员发</w:t>
      </w:r>
      <w:r>
        <w:rPr>
          <w:spacing w:val="12"/>
        </w:rPr>
        <w:t xml:space="preserve"> </w:t>
      </w:r>
      <w:r>
        <w:rPr>
          <w:spacing w:val="8"/>
        </w:rPr>
        <w:t>生兴奋剂违规，由兴奋剂检查委托方和相关单</w:t>
      </w:r>
      <w:r>
        <w:rPr>
          <w:spacing w:val="7"/>
        </w:rPr>
        <w:t>位作出处理决</w:t>
      </w:r>
    </w:p>
    <w:p>
      <w:pPr>
        <w:pStyle w:val="2"/>
        <w:spacing w:before="1" w:line="236" w:lineRule="auto"/>
        <w:ind w:left="41"/>
      </w:pPr>
      <w:r>
        <w:rPr>
          <w:spacing w:val="-10"/>
        </w:rPr>
        <w:t>定。</w:t>
      </w:r>
    </w:p>
    <w:p>
      <w:pPr>
        <w:pStyle w:val="2"/>
        <w:spacing w:before="203" w:line="600" w:lineRule="exact"/>
        <w:ind w:left="689"/>
      </w:pPr>
      <w:r>
        <w:rPr>
          <w:spacing w:val="14"/>
          <w:position w:val="2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第四十三条</w:t>
      </w:r>
      <w:r>
        <w:rPr>
          <w:spacing w:val="14"/>
          <w:position w:val="21"/>
        </w:rPr>
        <w:t xml:space="preserve"> 全国性残疾人体育赛事期间发生的兴奋剂</w:t>
      </w:r>
    </w:p>
    <w:p>
      <w:pPr>
        <w:pStyle w:val="2"/>
        <w:spacing w:before="1" w:line="225" w:lineRule="auto"/>
        <w:ind w:left="37"/>
      </w:pPr>
      <w:r>
        <w:rPr>
          <w:spacing w:val="8"/>
        </w:rPr>
        <w:t>违规由赛事主办方依据相关法律法规作出处理。</w:t>
      </w:r>
    </w:p>
    <w:p>
      <w:pPr>
        <w:pStyle w:val="2"/>
        <w:spacing w:before="221" w:line="600" w:lineRule="exact"/>
        <w:ind w:left="689"/>
      </w:pPr>
      <w:r>
        <w:rPr>
          <w:spacing w:val="14"/>
          <w:position w:val="2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第四十四条</w:t>
      </w:r>
      <w:r>
        <w:rPr>
          <w:spacing w:val="14"/>
          <w:position w:val="21"/>
        </w:rPr>
        <w:t xml:space="preserve"> 兴奋剂违规处理决定，须经反兴奋剂中心</w:t>
      </w:r>
    </w:p>
    <w:p>
      <w:pPr>
        <w:pStyle w:val="2"/>
        <w:spacing w:before="1" w:line="226" w:lineRule="auto"/>
        <w:ind w:left="60"/>
      </w:pPr>
      <w:r>
        <w:rPr>
          <w:spacing w:val="2"/>
        </w:rPr>
        <w:t>审查通过后执行。</w:t>
      </w:r>
    </w:p>
    <w:p>
      <w:pPr>
        <w:pStyle w:val="2"/>
        <w:spacing w:before="220" w:line="600" w:lineRule="exact"/>
        <w:jc w:val="right"/>
      </w:pPr>
      <w:r>
        <w:rPr>
          <w:spacing w:val="-2"/>
          <w:position w:val="2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第四十五条</w:t>
      </w:r>
      <w:r>
        <w:rPr>
          <w:spacing w:val="76"/>
          <w:position w:val="21"/>
        </w:rPr>
        <w:t xml:space="preserve"> </w:t>
      </w:r>
      <w:r>
        <w:rPr>
          <w:spacing w:val="-2"/>
          <w:position w:val="21"/>
        </w:rPr>
        <w:t>因兴奋剂违规被禁赛</w:t>
      </w:r>
      <w:r>
        <w:rPr>
          <w:spacing w:val="-38"/>
          <w:position w:val="21"/>
        </w:rPr>
        <w:t xml:space="preserve"> </w:t>
      </w:r>
      <w:r>
        <w:rPr>
          <w:spacing w:val="-2"/>
          <w:position w:val="21"/>
        </w:rPr>
        <w:t>1</w:t>
      </w:r>
      <w:r>
        <w:rPr>
          <w:spacing w:val="-48"/>
          <w:position w:val="21"/>
        </w:rPr>
        <w:t xml:space="preserve"> </w:t>
      </w:r>
      <w:r>
        <w:rPr>
          <w:spacing w:val="-2"/>
          <w:position w:val="21"/>
        </w:rPr>
        <w:t>年以上（不含</w:t>
      </w:r>
      <w:r>
        <w:rPr>
          <w:spacing w:val="-38"/>
          <w:position w:val="21"/>
        </w:rPr>
        <w:t xml:space="preserve"> </w:t>
      </w:r>
      <w:r>
        <w:rPr>
          <w:spacing w:val="-2"/>
          <w:position w:val="21"/>
        </w:rPr>
        <w:t>1</w:t>
      </w:r>
      <w:r>
        <w:rPr>
          <w:spacing w:val="-47"/>
          <w:position w:val="21"/>
        </w:rPr>
        <w:t xml:space="preserve"> </w:t>
      </w:r>
      <w:r>
        <w:rPr>
          <w:spacing w:val="-2"/>
          <w:position w:val="21"/>
        </w:rPr>
        <w:t>年）</w:t>
      </w:r>
    </w:p>
    <w:p>
      <w:pPr>
        <w:pStyle w:val="2"/>
        <w:spacing w:line="226" w:lineRule="auto"/>
        <w:ind w:left="53"/>
      </w:pPr>
      <w:r>
        <w:rPr>
          <w:spacing w:val="7"/>
        </w:rPr>
        <w:t>的运动员和辅助人员，不得以任何身份入选国家队。</w:t>
      </w:r>
    </w:p>
    <w:p>
      <w:pPr>
        <w:pStyle w:val="2"/>
        <w:spacing w:before="219" w:line="226" w:lineRule="auto"/>
        <w:ind w:left="689"/>
      </w:pPr>
      <w:r>
        <w:rPr>
          <w:spacing w:val="14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第四十六条</w:t>
      </w:r>
      <w:r>
        <w:rPr>
          <w:spacing w:val="14"/>
        </w:rPr>
        <w:t xml:space="preserve"> 任何组织和个人发现涉嫌违反反兴奋剂管</w:t>
      </w:r>
    </w:p>
    <w:p>
      <w:pPr>
        <w:spacing w:line="226" w:lineRule="auto"/>
        <w:sectPr>
          <w:footerReference r:id="rId14" w:type="default"/>
          <w:pgSz w:w="11906" w:h="16839"/>
          <w:pgMar w:top="1431" w:right="1666" w:bottom="1151" w:left="1785" w:header="0" w:footer="987" w:gutter="0"/>
          <w:cols w:space="720" w:num="1"/>
        </w:sectPr>
      </w:pPr>
    </w:p>
    <w:p>
      <w:pPr>
        <w:pStyle w:val="2"/>
        <w:spacing w:before="215" w:line="600" w:lineRule="exact"/>
        <w:ind w:left="37"/>
      </w:pPr>
      <w:r>
        <w:rPr>
          <w:spacing w:val="6"/>
          <w:position w:val="21"/>
        </w:rPr>
        <w:t>理规定行为的，有权向反兴奋剂中心、</w:t>
      </w:r>
      <w:r>
        <w:rPr>
          <w:spacing w:val="-79"/>
          <w:position w:val="21"/>
        </w:rPr>
        <w:t xml:space="preserve"> </w:t>
      </w:r>
      <w:r>
        <w:rPr>
          <w:spacing w:val="6"/>
          <w:position w:val="21"/>
        </w:rPr>
        <w:t>中国残联体育部、体</w:t>
      </w:r>
    </w:p>
    <w:p>
      <w:pPr>
        <w:pStyle w:val="2"/>
        <w:spacing w:line="227" w:lineRule="auto"/>
        <w:ind w:left="52"/>
      </w:pPr>
      <w:r>
        <w:rPr>
          <w:spacing w:val="5"/>
        </w:rPr>
        <w:t>管中心等相关部门举报。</w:t>
      </w:r>
    </w:p>
    <w:p>
      <w:pPr>
        <w:pStyle w:val="2"/>
        <w:spacing w:before="219" w:line="357" w:lineRule="auto"/>
        <w:ind w:left="42" w:right="102" w:firstLine="646"/>
        <w:jc w:val="both"/>
      </w:pPr>
      <w:r>
        <w:rPr>
          <w:spacing w:val="14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第四十七条</w:t>
      </w:r>
      <w:r>
        <w:rPr>
          <w:spacing w:val="14"/>
        </w:rPr>
        <w:t xml:space="preserve"> 对在残疾人体育反兴奋剂工作中作出重大</w:t>
      </w:r>
      <w:r>
        <w:rPr>
          <w:spacing w:val="8"/>
        </w:rPr>
        <w:t xml:space="preserve"> 贡献、有突出成绩的单位和个人，应纳入残联系统表彰奖励</w:t>
      </w:r>
    </w:p>
    <w:p>
      <w:pPr>
        <w:pStyle w:val="2"/>
        <w:spacing w:line="228" w:lineRule="auto"/>
        <w:ind w:left="52"/>
      </w:pPr>
      <w:r>
        <w:rPr>
          <w:spacing w:val="-7"/>
        </w:rPr>
        <w:t>范围。</w:t>
      </w:r>
    </w:p>
    <w:p>
      <w:pPr>
        <w:spacing w:line="341" w:lineRule="auto"/>
        <w:rPr>
          <w:rFonts w:ascii="Arial"/>
          <w:sz w:val="21"/>
        </w:rPr>
      </w:pPr>
    </w:p>
    <w:p>
      <w:pPr>
        <w:spacing w:line="341" w:lineRule="auto"/>
        <w:rPr>
          <w:rFonts w:ascii="Arial"/>
          <w:sz w:val="21"/>
        </w:rPr>
      </w:pPr>
    </w:p>
    <w:p>
      <w:pPr>
        <w:spacing w:before="101" w:line="227" w:lineRule="auto"/>
        <w:ind w:left="3218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1"/>
          <w:sz w:val="31"/>
          <w:szCs w:val="31"/>
        </w:rPr>
        <w:t>第十章</w:t>
      </w:r>
      <w:r>
        <w:rPr>
          <w:rFonts w:ascii="黑体" w:hAnsi="黑体" w:eastAsia="黑体" w:cs="黑体"/>
          <w:spacing w:val="36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-1"/>
          <w:sz w:val="31"/>
          <w:szCs w:val="31"/>
        </w:rPr>
        <w:t>附</w:t>
      </w:r>
      <w:r>
        <w:rPr>
          <w:rFonts w:ascii="黑体" w:hAnsi="黑体" w:eastAsia="黑体" w:cs="黑体"/>
          <w:spacing w:val="17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-1"/>
          <w:sz w:val="31"/>
          <w:szCs w:val="31"/>
        </w:rPr>
        <w:t>则</w:t>
      </w:r>
    </w:p>
    <w:p>
      <w:pPr>
        <w:pStyle w:val="2"/>
        <w:spacing w:before="242" w:line="372" w:lineRule="auto"/>
        <w:ind w:left="46" w:right="105" w:firstLine="647"/>
        <w:jc w:val="both"/>
      </w:pPr>
      <w:r>
        <w:rPr>
          <w:spacing w:val="14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第四十八条</w:t>
      </w:r>
      <w:r>
        <w:rPr>
          <w:spacing w:val="14"/>
        </w:rPr>
        <w:t xml:space="preserve"> 相关单位应对视力残疾、听力残疾运动员</w:t>
      </w:r>
      <w:r>
        <w:rPr>
          <w:spacing w:val="1"/>
        </w:rPr>
        <w:t xml:space="preserve"> </w:t>
      </w:r>
      <w:r>
        <w:rPr>
          <w:spacing w:val="8"/>
        </w:rPr>
        <w:t>等需辅助的残疾人运动员提供专门支持，指定人员协助其完</w:t>
      </w:r>
    </w:p>
    <w:p>
      <w:pPr>
        <w:pStyle w:val="2"/>
        <w:spacing w:before="1" w:line="225" w:lineRule="auto"/>
        <w:ind w:left="40"/>
      </w:pPr>
      <w:r>
        <w:rPr>
          <w:spacing w:val="8"/>
        </w:rPr>
        <w:t>成反兴奋剂教育、行踪信息申报、兴奋剂检查等工作。</w:t>
      </w:r>
    </w:p>
    <w:p>
      <w:pPr>
        <w:pStyle w:val="2"/>
        <w:spacing w:before="242" w:line="372" w:lineRule="auto"/>
        <w:ind w:left="36" w:firstLine="653"/>
        <w:jc w:val="both"/>
      </w:pPr>
      <w:r>
        <w:rPr>
          <w:spacing w:val="5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第四十九条</w:t>
      </w:r>
      <w:r>
        <w:rPr>
          <w:spacing w:val="5"/>
        </w:rPr>
        <w:t xml:space="preserve"> 省级残疾人体育主管单位负责领导、协调、</w:t>
      </w:r>
      <w:r>
        <w:rPr>
          <w:spacing w:val="12"/>
        </w:rPr>
        <w:t xml:space="preserve"> </w:t>
      </w:r>
      <w:r>
        <w:rPr>
          <w:spacing w:val="8"/>
        </w:rPr>
        <w:t>监督本地区残疾人体育反兴奋剂工作，具体包括：拟定反兴</w:t>
      </w:r>
      <w:r>
        <w:rPr>
          <w:spacing w:val="12"/>
        </w:rPr>
        <w:t xml:space="preserve"> </w:t>
      </w:r>
      <w:r>
        <w:t>奋剂工作制度、计划；组织开展反兴奋剂宣传、教育、培训；</w:t>
      </w:r>
      <w:r>
        <w:rPr>
          <w:spacing w:val="15"/>
        </w:rPr>
        <w:t xml:space="preserve"> </w:t>
      </w:r>
      <w:r>
        <w:rPr>
          <w:spacing w:val="8"/>
        </w:rPr>
        <w:t>制定并协调实施兴奋剂检查计划；协调调查兴奋剂违规违纪</w:t>
      </w:r>
      <w:r>
        <w:rPr>
          <w:spacing w:val="12"/>
        </w:rPr>
        <w:t xml:space="preserve"> </w:t>
      </w:r>
      <w:r>
        <w:rPr>
          <w:spacing w:val="8"/>
        </w:rPr>
        <w:t>行为。各省级残联可参照本办法制定本地区残疾人体育反兴</w:t>
      </w:r>
    </w:p>
    <w:p>
      <w:pPr>
        <w:pStyle w:val="2"/>
        <w:spacing w:before="1" w:line="228" w:lineRule="auto"/>
        <w:ind w:left="36"/>
      </w:pPr>
      <w:r>
        <w:rPr>
          <w:spacing w:val="5"/>
        </w:rPr>
        <w:t>奋剂管理规定。</w:t>
      </w:r>
    </w:p>
    <w:p>
      <w:pPr>
        <w:pStyle w:val="2"/>
        <w:spacing w:before="241" w:line="226" w:lineRule="auto"/>
        <w:ind w:left="689"/>
      </w:pPr>
      <w:r>
        <w:rPr>
          <w:spacing w:val="7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第五十条</w:t>
      </w:r>
      <w:r>
        <w:rPr>
          <w:spacing w:val="7"/>
        </w:rPr>
        <w:t xml:space="preserve"> 本办法自印发之日起施行。</w:t>
      </w:r>
    </w:p>
    <w:sectPr>
      <w:footerReference r:id="rId15" w:type="default"/>
      <w:pgSz w:w="11906" w:h="16839"/>
      <w:pgMar w:top="1431" w:right="1696" w:bottom="1152" w:left="1785" w:header="0" w:footer="987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9" w:lineRule="auto"/>
      <w:ind w:left="4130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</w:rPr>
      <w:t>2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8" w:lineRule="auto"/>
      <w:ind w:left="4090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8"/>
        <w:sz w:val="18"/>
        <w:szCs w:val="18"/>
      </w:rPr>
      <w:t>11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9" w:lineRule="auto"/>
      <w:ind w:left="4090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8"/>
        <w:sz w:val="18"/>
        <w:szCs w:val="18"/>
      </w:rPr>
      <w:t>12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9" w:lineRule="auto"/>
      <w:ind w:left="4129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</w:rPr>
      <w:t>3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8" w:lineRule="auto"/>
      <w:ind w:left="4124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</w:rPr>
      <w:t>4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7" w:lineRule="auto"/>
      <w:ind w:left="4129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</w:rPr>
      <w:t>5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9" w:lineRule="auto"/>
      <w:ind w:left="4129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</w:rPr>
      <w:t>6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7" w:lineRule="auto"/>
      <w:ind w:left="4129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</w:rPr>
      <w:t>7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9" w:lineRule="auto"/>
      <w:ind w:left="4127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</w:rPr>
      <w:t>8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9" w:lineRule="auto"/>
      <w:ind w:left="4127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</w:rPr>
      <w:t>9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9" w:lineRule="auto"/>
      <w:ind w:left="4090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8"/>
        <w:sz w:val="18"/>
        <w:szCs w:val="18"/>
      </w:rPr>
      <w:t>10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ZjMyZDI1NWZmMjVkZGNhNmJhMzliMzAxNWU2ZDZkODAifQ=="/>
  </w:docVars>
  <w:rsids>
    <w:rsidRoot w:val="00000000"/>
    <w:rsid w:val="45621D2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theme" Target="theme/theme1.xml"/><Relationship Id="rId15" Type="http://schemas.openxmlformats.org/officeDocument/2006/relationships/footer" Target="footer11.xml"/><Relationship Id="rId14" Type="http://schemas.openxmlformats.org/officeDocument/2006/relationships/footer" Target="footer10.xml"/><Relationship Id="rId13" Type="http://schemas.openxmlformats.org/officeDocument/2006/relationships/footer" Target="footer9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3</TotalTime>
  <ScaleCrop>false</ScaleCrop>
  <LinksUpToDate>false</LinksUpToDate>
  <Application>WPS Office_12.1.0.15712_F1E327BC-269C-435d-A152-05C5408002CA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2023-10-12T15:00:00Z</dcterms:created>
  <dc:creator>shaojun</dc:creator>
  <cp:lastModifiedBy>小罗</cp:lastModifiedBy>
  <dcterms:modified xsi:type="dcterms:W3CDTF">2023-10-13T06:51:33Z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2023-10-13T14:48:09Z</vt:filetime>
  </property>
  <property fmtid="{D5CDD505-2E9C-101B-9397-08002B2CF9AE}" pid="4" name="KSOProductBuildVer">
    <vt:lpwstr>2052-12.1.0.15712</vt:lpwstr>
  </property>
  <property fmtid="{D5CDD505-2E9C-101B-9397-08002B2CF9AE}" pid="5" name="ICV">
    <vt:lpwstr>7C59A91EA589450EA6F58164F995924D_13</vt:lpwstr>
  </property>
</Properties>
</file>